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青藏高原气候胁迫下共存物种气孔导度的发散与保守 - ScienceDirect</w:t>
      </w:r>
      <w:br/>
      <w:hyperlink r:id="rId7" w:history="1">
        <w:r>
          <w:rPr>
            <w:color w:val="2980b9"/>
            <w:u w:val="single"/>
          </w:rPr>
          <w:t xml:space="preserve">https://www.sciencedirect.com/science/article/pii/S1470160X22003144?via%3Dihub=</w:t>
        </w:r>
      </w:hyperlink>
    </w:p>
    <w:p>
      <w:pPr>
        <w:pStyle w:val="Heading1"/>
      </w:pPr>
      <w:bookmarkStart w:id="2" w:name="_Toc2"/>
      <w:r>
        <w:t>Article summary:</w:t>
      </w:r>
      <w:bookmarkEnd w:id="2"/>
    </w:p>
    <w:p>
      <w:pPr>
        <w:jc w:val="both"/>
      </w:pPr>
      <w:r>
        <w:rPr/>
        <w:t xml:space="preserve">1. 青藏高原共存物种在气候胁迫下的气孔导度发散与保守。</w:t>
      </w:r>
    </w:p>
    <w:p>
      <w:pPr>
        <w:jc w:val="both"/>
      </w:pPr>
      <w:r>
        <w:rPr/>
        <w:t xml:space="preserve">2. 物种多度总体下降，但节水物种丰度增加以应对气候胁迫。</w:t>
      </w:r>
    </w:p>
    <w:p>
      <w:pPr>
        <w:jc w:val="both"/>
      </w:pPr>
      <w:r>
        <w:rPr/>
        <w:t xml:space="preserve">3. 气候胁迫导致共存物种的气孔导度分化，表现为节水物种的丰度增加和更多样化的用水策略。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潜在偏见及其来源：文章似乎假设气候胁迫导致物种多度总体下降，并且节水物种丰度增加。然而，这种假设可能存在潜在的偏见，因为它没有考虑其他可能的因素或机制导致物种多度变化。</w:t>
      </w:r>
    </w:p>
    <w:p>
      <w:pPr>
        <w:jc w:val="both"/>
      </w:pPr>
      <w:r>
        <w:rPr/>
        <w:t xml:space="preserve"/>
      </w:r>
    </w:p>
    <w:p>
      <w:pPr>
        <w:jc w:val="both"/>
      </w:pPr>
      <w:r>
        <w:rPr/>
        <w:t xml:space="preserve">2. 片面报道：文章提到了共存物种生态生理差异的证据，但没有提供足够的数据或实验证据来支持这一观点。此外，文章没有讨论其他可能解释共存物种生态生理功能差异的因素，如竞争、适应性进化等。</w:t>
      </w:r>
    </w:p>
    <w:p>
      <w:pPr>
        <w:jc w:val="both"/>
      </w:pPr>
      <w:r>
        <w:rPr/>
        <w:t xml:space="preserve"/>
      </w:r>
    </w:p>
    <w:p>
      <w:pPr>
        <w:jc w:val="both"/>
      </w:pPr>
      <w:r>
        <w:rPr/>
        <w:t xml:space="preserve">3. 无根据的主张：文章声称气候胁迫导致共存物种气孔导度的分化，但没有提供充分的证据来支持这一主张。缺乏实验证据使得这个主张缺乏可信度。</w:t>
      </w:r>
    </w:p>
    <w:p>
      <w:pPr>
        <w:jc w:val="both"/>
      </w:pPr>
      <w:r>
        <w:rPr/>
        <w:t xml:space="preserve"/>
      </w:r>
    </w:p>
    <w:p>
      <w:pPr>
        <w:jc w:val="both"/>
      </w:pPr>
      <w:r>
        <w:rPr/>
        <w:t xml:space="preserve">4. 缺失的考虑点：文章没有讨论其他可能影响共存物种气孔导度响应气候胁迫的因素，如土壤水分状况、养分利用效率等。这些因素对于理解植物对环境压力的适应性至关重要。</w:t>
      </w:r>
    </w:p>
    <w:p>
      <w:pPr>
        <w:jc w:val="both"/>
      </w:pPr>
      <w:r>
        <w:rPr/>
        <w:t xml:space="preserve"/>
      </w:r>
    </w:p>
    <w:p>
      <w:pPr>
        <w:jc w:val="both"/>
      </w:pPr>
      <w:r>
        <w:rPr/>
        <w:t xml:space="preserve">5. 所提出主张的缺失证据：文章没有提供足够的证据来支持共存物种采用更多样化的用水策略以及节水物种丰度增加这一主张。缺乏实验证据使得这些主张缺乏可信度。</w:t>
      </w:r>
    </w:p>
    <w:p>
      <w:pPr>
        <w:jc w:val="both"/>
      </w:pPr>
      <w:r>
        <w:rPr/>
        <w:t xml:space="preserve"/>
      </w:r>
    </w:p>
    <w:p>
      <w:pPr>
        <w:jc w:val="both"/>
      </w:pPr>
      <w:r>
        <w:rPr/>
        <w:t xml:space="preserve">6. 未探索的反驳：文章没有探讨可能与其观点相矛盾或反驳的研究结果或观点。这种选择性报道可能导致读者对问题的全面理解受到限制。</w:t>
      </w:r>
    </w:p>
    <w:p>
      <w:pPr>
        <w:jc w:val="both"/>
      </w:pPr>
      <w:r>
        <w:rPr/>
        <w:t xml:space="preserve"/>
      </w:r>
    </w:p>
    <w:p>
      <w:pPr>
        <w:jc w:val="both"/>
      </w:pPr>
      <w:r>
        <w:rPr/>
        <w:t xml:space="preserve">7. 宣传内容和偏袒：文章似乎倾向于宣传气候胁迫对共存物种气孔导度的影响，而忽视了其他可能因素的作用。这种偏袒可能会导致读者对问题的理解产生误导。</w:t>
      </w:r>
    </w:p>
    <w:p>
      <w:pPr>
        <w:jc w:val="both"/>
      </w:pPr>
      <w:r>
        <w:rPr/>
        <w:t xml:space="preserve"/>
      </w:r>
    </w:p>
    <w:p>
      <w:pPr>
        <w:jc w:val="both"/>
      </w:pPr>
      <w:r>
        <w:rPr/>
        <w:t xml:space="preserve">8. 是否注意到可能的风险：文章没有明确讨论青藏高原气候胁迫对生态系统和人类社会可能带来的潜在风险。这种不平衡的呈现可能导致读者对问题的认识不完整。</w:t>
      </w:r>
    </w:p>
    <w:p>
      <w:pPr>
        <w:jc w:val="both"/>
      </w:pPr>
      <w:r>
        <w:rPr/>
        <w:t xml:space="preserve"/>
      </w:r>
    </w:p>
    <w:p>
      <w:pPr>
        <w:jc w:val="both"/>
      </w:pPr>
      <w:r>
        <w:rPr/>
        <w:t xml:space="preserve">9. 没有平等地呈现双方：文章似乎只关注了气候胁迫对共存物种气孔导度的影响，而忽视了其他因素的作用。这种不平等的呈现可能导致读者对问题的理解受到偏见。</w:t>
      </w:r>
    </w:p>
    <w:p>
      <w:pPr>
        <w:jc w:val="both"/>
      </w:pPr>
      <w:r>
        <w:rPr/>
        <w:t xml:space="preserve"/>
      </w:r>
    </w:p>
    <w:p>
      <w:pPr>
        <w:jc w:val="both"/>
      </w:pPr>
      <w:r>
        <w:rPr/>
        <w:t xml:space="preserve">总体而言，上述文章在提供关于青藏高原共存物种气孔导度响应气候胁迫的信息时存在一些问题和不足之处。它缺乏充分的实验证据来支持其主张，并且忽视了其他可能因素的作用。此外，文章似乎存在一定程度的偏袒和宣传内容，没有全面呈现问题的各个方面。因此，读者需要谨慎对待该文章中提出的观点，并寻找更多相关研究来获得更全面和客观的认识。</w:t>
      </w:r>
    </w:p>
    <w:p>
      <w:pPr>
        <w:pStyle w:val="Heading1"/>
      </w:pPr>
      <w:bookmarkStart w:id="5" w:name="_Toc5"/>
      <w:r>
        <w:t>Topics for further research:</w:t>
      </w:r>
      <w:bookmarkEnd w:id="5"/>
    </w:p>
    <w:p>
      <w:pPr>
        <w:spacing w:after="0"/>
        <w:numPr>
          <w:ilvl w:val="0"/>
          <w:numId w:val="2"/>
        </w:numPr>
      </w:pPr>
      <w:r>
        <w:rPr/>
        <w:t xml:space="preserve">其他可能的因素或机制导致物种多度变化
</w:t>
      </w:r>
    </w:p>
    <w:p>
      <w:pPr>
        <w:spacing w:after="0"/>
        <w:numPr>
          <w:ilvl w:val="0"/>
          <w:numId w:val="2"/>
        </w:numPr>
      </w:pPr>
      <w:r>
        <w:rPr/>
        <w:t xml:space="preserve">共存物种生态生理差异的实验证据
</w:t>
      </w:r>
    </w:p>
    <w:p>
      <w:pPr>
        <w:spacing w:after="0"/>
        <w:numPr>
          <w:ilvl w:val="0"/>
          <w:numId w:val="2"/>
        </w:numPr>
      </w:pPr>
      <w:r>
        <w:rPr/>
        <w:t xml:space="preserve">共存物种气孔导度分化的充分证据
</w:t>
      </w:r>
    </w:p>
    <w:p>
      <w:pPr>
        <w:spacing w:after="0"/>
        <w:numPr>
          <w:ilvl w:val="0"/>
          <w:numId w:val="2"/>
        </w:numPr>
      </w:pPr>
      <w:r>
        <w:rPr/>
        <w:t xml:space="preserve">其他可能影响共存物种气孔导度响应气候胁迫的因素
</w:t>
      </w:r>
    </w:p>
    <w:p>
      <w:pPr>
        <w:spacing w:after="0"/>
        <w:numPr>
          <w:ilvl w:val="0"/>
          <w:numId w:val="2"/>
        </w:numPr>
      </w:pPr>
      <w:r>
        <w:rPr/>
        <w:t xml:space="preserve">共存物种采用更多样化的用水策略以及节水物种丰度增加的证据
</w:t>
      </w:r>
    </w:p>
    <w:p>
      <w:pPr>
        <w:numPr>
          <w:ilvl w:val="0"/>
          <w:numId w:val="2"/>
        </w:numPr>
      </w:pPr>
      <w:r>
        <w:rPr/>
        <w:t xml:space="preserve">与观点相矛盾或反驳的研究结果或观点</w:t>
      </w:r>
    </w:p>
    <w:p>
      <w:pPr>
        <w:pStyle w:val="Heading1"/>
      </w:pPr>
      <w:bookmarkStart w:id="6" w:name="_Toc6"/>
      <w:r>
        <w:t>Report location:</w:t>
      </w:r>
      <w:bookmarkEnd w:id="6"/>
    </w:p>
    <w:p>
      <w:hyperlink r:id="rId8" w:history="1">
        <w:r>
          <w:rPr>
            <w:color w:val="2980b9"/>
            <w:u w:val="single"/>
          </w:rPr>
          <w:t xml:space="preserve">https://www.fullpicture.app/item/1a31071115b537bfa23be9aa8937958d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199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70160X22003144?via%3Dihub=" TargetMode="External"/><Relationship Id="rId8" Type="http://schemas.openxmlformats.org/officeDocument/2006/relationships/hyperlink" Target="https://www.fullpicture.app/item/1a31071115b537bfa23be9aa893795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2024-02-05T12:19:13+01:00</dcterms:created>
  <dcterms:modified xsi:type="dcterms:W3CDTF">2024-02-05T12:19:13+01:00</dcterms:modified>
</cp:coreProperties>
</file>

<file path=docProps/custom.xml><?xml version="1.0" encoding="utf-8"?>
<Properties xmlns="http://schemas.openxmlformats.org/officeDocument/2006/custom-properties" xmlns:vt="http://schemas.openxmlformats.org/officeDocument/2006/docPropsVTypes"/>
</file>