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Surface Energy Engineered, High‐Resolution Micropatterning of Solution‐Processed Reduced Graphene Oxide Thin Films - Kim - 2013 - Advanced Materials - Wiley Online Library</w:t>
      </w:r>
      <w:br/>
      <w:hyperlink r:id="rId7" w:history="1">
        <w:r>
          <w:rPr>
            <w:color w:val="2980b9"/>
            <w:u w:val="single"/>
          </w:rPr>
          <w:t xml:space="preserve">https://onlinelibrary.wiley.com/doi/10.1002/adma.201203881</w:t>
        </w:r>
      </w:hyperlink>
    </w:p>
    <w:p>
      <w:pPr>
        <w:pStyle w:val="Heading1"/>
      </w:pPr>
      <w:bookmarkStart w:id="2" w:name="_Toc2"/>
      <w:r>
        <w:t>Article summary:</w:t>
      </w:r>
      <w:bookmarkEnd w:id="2"/>
    </w:p>
    <w:p>
      <w:pPr>
        <w:jc w:val="both"/>
      </w:pPr>
      <w:r>
        <w:rPr/>
        <w:t xml:space="preserve">1. Graphene has been studied for its potential applications in microelectronics due to its optoelectronic properties.</w:t>
      </w:r>
    </w:p>
    <w:p>
      <w:pPr>
        <w:jc w:val="both"/>
      </w:pPr>
      <w:r>
        <w:rPr/>
        <w:t xml:space="preserve">2. Reduced graphene oxide (rGO) is a promising electronic nanomaterial because of its solution processability and low cost.</w:t>
      </w:r>
    </w:p>
    <w:p>
      <w:pPr>
        <w:jc w:val="both"/>
      </w:pPr>
      <w:r>
        <w:rPr/>
        <w:t xml:space="preserve">3. A simplified and scalable approach for fabricating high-resolution rGO micropatterns over a large area directly on various substrates by plasma-enhanced detachment patterning (PEDP) was reported in this study.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“Surface Energy Engineered, High‐Resolution Micropatterning of Solution‐Processed Reduced Graphene Oxide Thin Films” by Kim et al. (2013) presents a novel method for the fabrication of high-resolution rGO micropatterns on various substrates using plasma-enhanced detachment patterning (PEDP). The article is well written and provides an overview of the current state of research in the field, as well as a detailed description of the PEDP technique and its potential applications. The authors provide evidence to support their claims, such as optical images showing the high-resolution rGO micropatterns, and results from experiments demonstrating the successful fabrication of flexible and transparent pentacene FETs based on rGO micropatterns as source-drain electrodes with an extracted hole mobility of 0.22 ± 0.07 cm2 V−1 s−1 with an on/off current ratio of 1.2 (± 0.5) × 105. </w:t>
      </w:r>
    </w:p>
    <w:p>
      <w:pPr>
        <w:jc w:val="both"/>
      </w:pPr>
      <w:r>
        <w:rPr/>
        <w:t xml:space="preserve">The article does not appear to be biased or one-sided, as it provides an objective overview of the current state of research in the field and presents both sides equally when discussing potential applications for PEDP technique. Furthermore, there are no unsupported claims or missing points of consideration in the article, as all claims are supported by evidence from experiments or other sources. Additionally, all possible risks associated with PEDP technique are noted in the article, such as contamination from contact with sacrificial masks when using lithographic techniques for patterning rGO thin films. </w:t>
      </w:r>
    </w:p>
    <w:p>
      <w:pPr>
        <w:jc w:val="both"/>
      </w:pPr>
      <w:r>
        <w:rPr/>
        <w:t xml:space="preserve">In conclusion, this article is reliable and trustworthy due to its objective presentation of information without any bias or unsupported claims, as well as its thorough discussion on possible risks associated with PEDP technique.</w:t>
      </w:r>
    </w:p>
    <w:p>
      <w:pPr>
        <w:pStyle w:val="Heading1"/>
      </w:pPr>
      <w:bookmarkStart w:id="5" w:name="_Toc5"/>
      <w:r>
        <w:t>Topics for further research:</w:t>
      </w:r>
      <w:bookmarkEnd w:id="5"/>
    </w:p>
    <w:p>
      <w:pPr>
        <w:spacing w:after="0"/>
        <w:numPr>
          <w:ilvl w:val="0"/>
          <w:numId w:val="2"/>
        </w:numPr>
      </w:pPr>
      <w:r>
        <w:rPr/>
        <w:t xml:space="preserve">Plasma-enhanced detachment patterning</w:t>
      </w:r>
    </w:p>
    <w:p>
      <w:pPr>
        <w:spacing w:after="0"/>
        <w:numPr>
          <w:ilvl w:val="0"/>
          <w:numId w:val="2"/>
        </w:numPr>
      </w:pPr>
      <w:r>
        <w:rPr/>
        <w:t xml:space="preserve">Reduced graphene oxide thin films</w:t>
      </w:r>
    </w:p>
    <w:p>
      <w:pPr>
        <w:spacing w:after="0"/>
        <w:numPr>
          <w:ilvl w:val="0"/>
          <w:numId w:val="2"/>
        </w:numPr>
      </w:pPr>
      <w:r>
        <w:rPr/>
        <w:t xml:space="preserve">Flexible and transparent pentacene FETs</w:t>
      </w:r>
    </w:p>
    <w:p>
      <w:pPr>
        <w:spacing w:after="0"/>
        <w:numPr>
          <w:ilvl w:val="0"/>
          <w:numId w:val="2"/>
        </w:numPr>
      </w:pPr>
      <w:r>
        <w:rPr/>
        <w:t xml:space="preserve">High-resolution micropatterning</w:t>
      </w:r>
    </w:p>
    <w:p>
      <w:pPr>
        <w:spacing w:after="0"/>
        <w:numPr>
          <w:ilvl w:val="0"/>
          <w:numId w:val="2"/>
        </w:numPr>
      </w:pPr>
      <w:r>
        <w:rPr/>
        <w:t xml:space="preserve">Solution-processed graphene oxide</w:t>
      </w:r>
    </w:p>
    <w:p>
      <w:pPr>
        <w:numPr>
          <w:ilvl w:val="0"/>
          <w:numId w:val="2"/>
        </w:numPr>
      </w:pPr>
      <w:r>
        <w:rPr/>
        <w:t xml:space="preserve">Hole mobility of rGO thin films</w:t>
      </w:r>
    </w:p>
    <w:p>
      <w:pPr>
        <w:pStyle w:val="Heading1"/>
      </w:pPr>
      <w:bookmarkStart w:id="6" w:name="_Toc6"/>
      <w:r>
        <w:t>Report location:</w:t>
      </w:r>
      <w:bookmarkEnd w:id="6"/>
    </w:p>
    <w:p>
      <w:hyperlink r:id="rId8" w:history="1">
        <w:r>
          <w:rPr>
            <w:color w:val="2980b9"/>
            <w:u w:val="single"/>
          </w:rPr>
          <w:t xml:space="preserve">https://www.fullpicture.app/item/1a3af2ede285573afd643d4d59385151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708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1203881" TargetMode="External"/><Relationship Id="rId8" Type="http://schemas.openxmlformats.org/officeDocument/2006/relationships/hyperlink" Target="https://www.fullpicture.app/item/1a3af2ede285573afd643d4d593851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2023-02-23T00:40:48+01:00</dcterms:created>
  <dcterms:modified xsi:type="dcterms:W3CDTF">2023-02-23T00:40:48+01:00</dcterms:modified>
</cp:coreProperties>
</file>

<file path=docProps/custom.xml><?xml version="1.0" encoding="utf-8"?>
<Properties xmlns="http://schemas.openxmlformats.org/officeDocument/2006/custom-properties" xmlns:vt="http://schemas.openxmlformats.org/officeDocument/2006/docPropsVTypes"/>
</file>