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Employment Prospects of Graduates From Sino-Foreign Cooperative Universities in China</w:t>
      </w:r>
      <w:br/>
      <w:hyperlink r:id="rId7" w:history="1">
        <w:r>
          <w:rPr>
            <w:color w:val="2980b9"/>
            <w:u w:val="single"/>
          </w:rPr>
          <w:t xml:space="preserve">https://schlr.cnki.net/en/Detail/index/GARJ2021_2/SJIXD1773DE41CB90DD3E4752FF7DE31352E</w:t>
        </w:r>
      </w:hyperlink>
    </w:p>
    <w:p>
      <w:pPr>
        <w:pStyle w:val="Heading1"/>
      </w:pPr>
      <w:bookmarkStart w:id="2" w:name="_Toc2"/>
      <w:r>
        <w:t>Article summary:</w:t>
      </w:r>
      <w:bookmarkEnd w:id="2"/>
    </w:p>
    <w:p>
      <w:pPr>
        <w:jc w:val="both"/>
      </w:pPr>
      <w:r>
        <w:rPr/>
        <w:t xml:space="preserve">1. Sino-foreign cooperative universities (SFCUs) in China have distinct advantages in terms of employment prospects for graduates compared to local Chinese universities.</w:t>
      </w:r>
    </w:p>
    <w:p>
      <w:pPr>
        <w:jc w:val="both"/>
      </w:pPr>
      <w:r>
        <w:rPr/>
        <w:t xml:space="preserve">2. Over half of SFCU graduates pursue further study abroad in world-class foreign universities, close to one-third continue further studies in elite domestic universities, and one-sixth are employed by transnational or local large organizations.</w:t>
      </w:r>
    </w:p>
    <w:p>
      <w:pPr>
        <w:jc w:val="both"/>
      </w:pPr>
      <w:r>
        <w:rPr/>
        <w:t xml:space="preserve">3. The findings raise concerns about brain drain, economic flows, overeducation, reduced entrepreneurial passion, and unemployment dilemma for graduates from lesser known SFCUs.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该文章的主要目的是探讨中外合作办学大学毕业生就业前景与本地中国大学毕业生的比较。然而，该文章存在一些潜在偏见和不足之处。</w:t>
      </w:r>
    </w:p>
    <w:p>
      <w:pPr>
        <w:jc w:val="both"/>
      </w:pPr>
      <w:r>
        <w:rPr/>
        <w:t xml:space="preserve"/>
      </w:r>
    </w:p>
    <w:p>
      <w:pPr>
        <w:jc w:val="both"/>
      </w:pPr>
      <w:r>
        <w:rPr/>
        <w:t xml:space="preserve">首先，该文章只引用了六所中外合作办学大学发布的年度就业质量报告，这可能导致样本选择偏差。此外，这些报告可能会有自我宣传和夸大其成果的倾向。</w:t>
      </w:r>
    </w:p>
    <w:p>
      <w:pPr>
        <w:jc w:val="both"/>
      </w:pPr>
      <w:r>
        <w:rPr/>
        <w:t xml:space="preserve"/>
      </w:r>
    </w:p>
    <w:p>
      <w:pPr>
        <w:jc w:val="both"/>
      </w:pPr>
      <w:r>
        <w:rPr/>
        <w:t xml:space="preserve">其次，该文章没有提供关于本地中国大学毕业生就业情况的数据或比较。因此，我们无法确定SFCU毕业生是否真正具有更好的就业前景。</w:t>
      </w:r>
    </w:p>
    <w:p>
      <w:pPr>
        <w:jc w:val="both"/>
      </w:pPr>
      <w:r>
        <w:rPr/>
        <w:t xml:space="preserve"/>
      </w:r>
    </w:p>
    <w:p>
      <w:pPr>
        <w:jc w:val="both"/>
      </w:pPr>
      <w:r>
        <w:rPr/>
        <w:t xml:space="preserve">第三，该文章没有考虑到一些潜在问题。例如，高素质人才流失、经济流动、过度教育、创业热情降低以及毕业生面临失业困境等问题都需要进一步探讨。</w:t>
      </w:r>
    </w:p>
    <w:p>
      <w:pPr>
        <w:jc w:val="both"/>
      </w:pPr>
      <w:r>
        <w:rPr/>
        <w:t xml:space="preserve"/>
      </w:r>
    </w:p>
    <w:p>
      <w:pPr>
        <w:jc w:val="both"/>
      </w:pPr>
      <w:r>
        <w:rPr/>
        <w:t xml:space="preserve">最后，该文章似乎对SFCU毕业生持有偏袒态度，并未平等地呈现双方。因此，在评估SFCU毕业生就业前景时应保持客观公正，并考虑到所有相关因素。</w:t>
      </w:r>
    </w:p>
    <w:p>
      <w:pPr>
        <w:jc w:val="both"/>
      </w:pPr>
      <w:r>
        <w:rPr/>
        <w:t xml:space="preserve"/>
      </w:r>
    </w:p>
    <w:p>
      <w:pPr>
        <w:jc w:val="both"/>
      </w:pPr>
      <w:r>
        <w:rPr/>
        <w:t xml:space="preserve">综上所述，尽管该文章提供了一些有价值的信息和数据，但仍存在一些潜在偏见和不足之处。我们需要更全面、客观和平衡地评估中外合作办学大学毕业生的就业前景。</w:t>
      </w:r>
    </w:p>
    <w:p>
      <w:pPr>
        <w:pStyle w:val="Heading1"/>
      </w:pPr>
      <w:bookmarkStart w:id="5" w:name="_Toc5"/>
      <w:r>
        <w:t>Topics for further research:</w:t>
      </w:r>
      <w:bookmarkEnd w:id="5"/>
    </w:p>
    <w:p>
      <w:pPr>
        <w:spacing w:after="0"/>
        <w:numPr>
          <w:ilvl w:val="0"/>
          <w:numId w:val="2"/>
        </w:numPr>
      </w:pPr>
      <w:r>
        <w:rPr/>
        <w:t xml:space="preserve">Local Chinese university graduates' employment situation
</w:t>
      </w:r>
    </w:p>
    <w:p>
      <w:pPr>
        <w:spacing w:after="0"/>
        <w:numPr>
          <w:ilvl w:val="0"/>
          <w:numId w:val="2"/>
        </w:numPr>
      </w:pPr>
      <w:r>
        <w:rPr/>
        <w:t xml:space="preserve">Potential biases in the employment quality reports of Sino-foreign cooperative universities
</w:t>
      </w:r>
    </w:p>
    <w:p>
      <w:pPr>
        <w:spacing w:after="0"/>
        <w:numPr>
          <w:ilvl w:val="0"/>
          <w:numId w:val="2"/>
        </w:numPr>
      </w:pPr>
      <w:r>
        <w:rPr/>
        <w:t xml:space="preserve">Factors affecting employment prospects for graduates</w:t>
      </w:r>
    </w:p>
    <w:p>
      <w:pPr>
        <w:spacing w:after="0"/>
        <w:numPr>
          <w:ilvl w:val="0"/>
          <w:numId w:val="2"/>
        </w:numPr>
      </w:pPr>
      <w:r>
        <w:rPr/>
        <w:t xml:space="preserve">such as talent drain and economic mobility
</w:t>
      </w:r>
    </w:p>
    <w:p>
      <w:pPr>
        <w:spacing w:after="0"/>
        <w:numPr>
          <w:ilvl w:val="0"/>
          <w:numId w:val="2"/>
        </w:numPr>
      </w:pPr>
      <w:r>
        <w:rPr/>
        <w:t xml:space="preserve">Over-education and its impact on graduates' employment prospects
</w:t>
      </w:r>
    </w:p>
    <w:p>
      <w:pPr>
        <w:spacing w:after="0"/>
        <w:numPr>
          <w:ilvl w:val="0"/>
          <w:numId w:val="2"/>
        </w:numPr>
      </w:pPr>
      <w:r>
        <w:rPr/>
        <w:t xml:space="preserve">Entrepreneurship trends among graduates and its effect on employment
</w:t>
      </w:r>
    </w:p>
    <w:p>
      <w:pPr>
        <w:numPr>
          <w:ilvl w:val="0"/>
          <w:numId w:val="2"/>
        </w:numPr>
      </w:pPr>
      <w:r>
        <w:rPr/>
        <w:t xml:space="preserve">Unemployment challenges faced by graduates in China.</w:t>
      </w:r>
    </w:p>
    <w:p>
      <w:pPr>
        <w:pStyle w:val="Heading1"/>
      </w:pPr>
      <w:bookmarkStart w:id="6" w:name="_Toc6"/>
      <w:r>
        <w:t>Report location:</w:t>
      </w:r>
      <w:bookmarkEnd w:id="6"/>
    </w:p>
    <w:p>
      <w:hyperlink r:id="rId8" w:history="1">
        <w:r>
          <w:rPr>
            <w:color w:val="2980b9"/>
            <w:u w:val="single"/>
          </w:rPr>
          <w:t xml:space="preserve">https://www.fullpicture.app/item/1a997a529be7143a52a09c6b0872729f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E4F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lr.cnki.net/en/Detail/index/GARJ2021_2/SJIXD1773DE41CB90DD3E4752FF7DE31352E" TargetMode="External"/><Relationship Id="rId8" Type="http://schemas.openxmlformats.org/officeDocument/2006/relationships/hyperlink" Target="https://www.fullpicture.app/item/1a997a529be7143a52a09c6b087272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2023-03-21T07:37:37+01:00</dcterms:created>
  <dcterms:modified xsi:type="dcterms:W3CDTF">2023-03-21T07:37:37+01:00</dcterms:modified>
</cp:coreProperties>
</file>

<file path=docProps/custom.xml><?xml version="1.0" encoding="utf-8"?>
<Properties xmlns="http://schemas.openxmlformats.org/officeDocument/2006/custom-properties" xmlns:vt="http://schemas.openxmlformats.org/officeDocument/2006/docPropsVTypes"/>
</file>