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线粒体自噬&amp;MCL-1 - 搜寻结果 - PubMed</w:t>
      </w:r>
      <w:br/>
      <w:hyperlink r:id="rId7" w:history="1">
        <w:r>
          <w:rPr>
            <w:color w:val="2980b9"/>
            <w:u w:val="single"/>
          </w:rPr>
          <w:t xml:space="preserve">https://pubmed.ncbi.nlm.nih.gov/?term=Mitochondrial+autophagy%26MCL-1</w:t>
        </w:r>
      </w:hyperlink>
    </w:p>
    <w:p>
      <w:pPr>
        <w:pStyle w:val="Heading1"/>
      </w:pPr>
      <w:bookmarkStart w:id="2" w:name="_Toc2"/>
      <w:r>
        <w:t>Article summary:</w:t>
      </w:r>
      <w:bookmarkEnd w:id="2"/>
    </w:p>
    <w:p>
      <w:pPr>
        <w:jc w:val="both"/>
      </w:pPr>
      <w:r>
        <w:rPr/>
        <w:t xml:space="preserve">1. Mcl-1在基底细胞癌细胞中的过表达导致自噬的基础激活，但不调节咪喹莫诱导的自噬或拯救咪喹莫诱导的自噬性细胞死亡。</w:t>
      </w:r>
    </w:p>
    <w:p>
      <w:pPr>
        <w:jc w:val="both"/>
      </w:pPr>
      <w:r>
        <w:rPr/>
        <w:t xml:space="preserve">2. Mcl-1可能起到保护作用，防止细胞凋亡发生。</w:t>
      </w:r>
    </w:p>
    <w:p>
      <w:pPr>
        <w:jc w:val="both"/>
      </w:pPr>
      <w:r>
        <w:rPr/>
        <w:t xml:space="preserve">3. 这项研究结果表明Mcl-1在皮肤癌细胞中对自噬和凋亡具有重要影响，为相关治疗策略提供了新的认识。</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这篇文章对Mcl-1在咪喹莫诱导的皮肤癌细胞凋亡中的作用进行了研究，但没有探讨Mcl-1在自噬过程中的具体作用。这可能导致对Mcl-1在细胞自噬中的功能和机制的理解不够全面。</w:t>
      </w:r>
    </w:p>
    <w:p>
      <w:pPr>
        <w:jc w:val="both"/>
      </w:pPr>
      <w:r>
        <w:rPr/>
        <w:t xml:space="preserve"/>
      </w:r>
    </w:p>
    <w:p>
      <w:pPr>
        <w:jc w:val="both"/>
      </w:pPr>
      <w:r>
        <w:rPr/>
        <w:t xml:space="preserve">此外，文章可能存在片面报道的情况，因为它只关注了Mcl-1在特定条件下的作用，而没有考虑其他可能影响细胞凋亡和自噬的因素。</w:t>
      </w:r>
    </w:p>
    <w:p>
      <w:pPr>
        <w:jc w:val="both"/>
      </w:pPr>
      <w:r>
        <w:rPr/>
        <w:t xml:space="preserve"/>
      </w:r>
    </w:p>
    <w:p>
      <w:pPr>
        <w:jc w:val="both"/>
      </w:pPr>
      <w:r>
        <w:rPr/>
        <w:t xml:space="preserve">文章提出了Mcl-1决定咪喹莫诱导的皮肤癌细胞凋亡，但缺乏足够的证据支持这一观点。作者需要提供更多实验证据来支撑他们的结论。</w:t>
      </w:r>
    </w:p>
    <w:p>
      <w:pPr>
        <w:jc w:val="both"/>
      </w:pPr>
      <w:r>
        <w:rPr/>
        <w:t xml:space="preserve"/>
      </w:r>
    </w:p>
    <w:p>
      <w:pPr>
        <w:jc w:val="both"/>
      </w:pPr>
      <w:r>
        <w:rPr/>
        <w:t xml:space="preserve">此外，文章似乎没有探讨可能存在的反驳观点或其他解释。一个全面的研究应该考虑到所有可能性，并尝试解释结果背后的机制。</w:t>
      </w:r>
    </w:p>
    <w:p>
      <w:pPr>
        <w:jc w:val="both"/>
      </w:pPr>
      <w:r>
        <w:rPr/>
        <w:t xml:space="preserve"/>
      </w:r>
    </w:p>
    <w:p>
      <w:pPr>
        <w:jc w:val="both"/>
      </w:pPr>
      <w:r>
        <w:rPr/>
        <w:t xml:space="preserve">最后，文章是否平等地呈现了双方观点也是一个需要考虑的问题。如果作者有任何偏见或倾向性，那么他们可能会忽略一些重要信息或数据，从而影响对问题的客观理解。</w:t>
      </w:r>
    </w:p>
    <w:p>
      <w:pPr>
        <w:pStyle w:val="Heading1"/>
      </w:pPr>
      <w:bookmarkStart w:id="5" w:name="_Toc5"/>
      <w:r>
        <w:t>Topics for further research:</w:t>
      </w:r>
      <w:bookmarkEnd w:id="5"/>
    </w:p>
    <w:p>
      <w:pPr>
        <w:spacing w:after="0"/>
        <w:numPr>
          <w:ilvl w:val="0"/>
          <w:numId w:val="2"/>
        </w:numPr>
      </w:pPr>
      <w:r>
        <w:rPr/>
        <w:t xml:space="preserve">Mcl-1在细胞自噬中的作用
</w:t>
      </w:r>
    </w:p>
    <w:p>
      <w:pPr>
        <w:spacing w:after="0"/>
        <w:numPr>
          <w:ilvl w:val="0"/>
          <w:numId w:val="2"/>
        </w:numPr>
      </w:pPr>
      <w:r>
        <w:rPr/>
        <w:t xml:space="preserve">其他可能影响细胞凋亡和自噬的因素
</w:t>
      </w:r>
    </w:p>
    <w:p>
      <w:pPr>
        <w:spacing w:after="0"/>
        <w:numPr>
          <w:ilvl w:val="0"/>
          <w:numId w:val="2"/>
        </w:numPr>
      </w:pPr>
      <w:r>
        <w:rPr/>
        <w:t xml:space="preserve">Mcl-1在咪喹莫诱导的皮肤癌细胞凋亡的证据
</w:t>
      </w:r>
    </w:p>
    <w:p>
      <w:pPr>
        <w:spacing w:after="0"/>
        <w:numPr>
          <w:ilvl w:val="0"/>
          <w:numId w:val="2"/>
        </w:numPr>
      </w:pPr>
      <w:r>
        <w:rPr/>
        <w:t xml:space="preserve">反驳观点或其他解释
</w:t>
      </w:r>
    </w:p>
    <w:p>
      <w:pPr>
        <w:spacing w:after="0"/>
        <w:numPr>
          <w:ilvl w:val="0"/>
          <w:numId w:val="2"/>
        </w:numPr>
      </w:pPr>
      <w:r>
        <w:rPr/>
        <w:t xml:space="preserve">文章是否平等地呈现了双方观点
</w:t>
      </w:r>
    </w:p>
    <w:p>
      <w:pPr>
        <w:numPr>
          <w:ilvl w:val="0"/>
          <w:numId w:val="2"/>
        </w:numPr>
      </w:pPr>
      <w:r>
        <w:rPr/>
        <w:t xml:space="preserve">作者可能存在的偏见或倾向性对研究结果的影响</w:t>
      </w:r>
    </w:p>
    <w:p>
      <w:pPr>
        <w:pStyle w:val="Heading1"/>
      </w:pPr>
      <w:bookmarkStart w:id="6" w:name="_Toc6"/>
      <w:r>
        <w:t>Report location:</w:t>
      </w:r>
      <w:bookmarkEnd w:id="6"/>
    </w:p>
    <w:p>
      <w:hyperlink r:id="rId8" w:history="1">
        <w:r>
          <w:rPr>
            <w:color w:val="2980b9"/>
            <w:u w:val="single"/>
          </w:rPr>
          <w:t xml:space="preserve">https://www.fullpicture.app/item/1aa64861c70d4a3f368c21dbce128166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D2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Mitochondrial+autophagy%26MCL-1" TargetMode="External"/><Relationship Id="rId8" Type="http://schemas.openxmlformats.org/officeDocument/2006/relationships/hyperlink" Target="https://www.fullpicture.app/item/1aa64861c70d4a3f368c21dbce1281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2024-04-04T08:34:38+02:00</dcterms:created>
  <dcterms:modified xsi:type="dcterms:W3CDTF">2024-04-04T08:34:38+02:00</dcterms:modified>
</cp:coreProperties>
</file>

<file path=docProps/custom.xml><?xml version="1.0" encoding="utf-8"?>
<Properties xmlns="http://schemas.openxmlformats.org/officeDocument/2006/custom-properties" xmlns:vt="http://schemas.openxmlformats.org/officeDocument/2006/docPropsVTypes"/>
</file>