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unjust uneconomic growth to sustainable fisheries in Newfoundland: The true costs of closing the inshore fishery for groundfish - ScienceDirect</w:t>
      </w:r>
      <w:br/>
      <w:hyperlink r:id="rId7" w:history="1">
        <w:r>
          <w:rPr>
            <w:color w:val="2980b9"/>
            <w:u w:val="single"/>
          </w:rPr>
          <w:t xml:space="preserve">https://www.sciencedirect.com/science/article/pii/S0308597X14003133</w:t>
        </w:r>
      </w:hyperlink>
    </w:p>
    <w:p>
      <w:pPr>
        <w:pStyle w:val="Heading1"/>
      </w:pPr>
      <w:bookmarkStart w:id="2" w:name="_Toc2"/>
      <w:r>
        <w:t>Article summary:</w:t>
      </w:r>
      <w:bookmarkEnd w:id="2"/>
    </w:p>
    <w:p>
      <w:pPr>
        <w:jc w:val="both"/>
      </w:pPr>
      <w:r>
        <w:rPr/>
        <w:t xml:space="preserve">1. The article discusses the impact of closing the inshore fishery for groundfish in Newfoundland and the true costs associated with this decision.</w:t>
      </w:r>
    </w:p>
    <w:p>
      <w:pPr>
        <w:jc w:val="both"/>
      </w:pPr>
      <w:r>
        <w:rPr/>
        <w:t xml:space="preserve">2. It highlights the failure of fisheries management policies in achieving long-term ecological sustainability, economic prosperity, and improved governance.</w:t>
      </w:r>
    </w:p>
    <w:p>
      <w:pPr>
        <w:jc w:val="both"/>
      </w:pPr>
      <w:r>
        <w:rPr/>
        <w:t xml:space="preserve">3. The article argues that inadequate management has led to excessive government spending, loss of physical assets, and deterioration of cultural and traditional values in coastal communities.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"From unjust uneconomic growth to sustainable fisheries in Newfoundland: The true costs of closing the inshore fishery for groundfish" discusses the consequences of closing the inshore fishery for groundfish in Newfoundland. While the article provides some valuable insights into the challenges faced by the fishing industry and the impact of fisheries management policies, it also exhibits certain biases and shortcomings.</w:t>
      </w:r>
    </w:p>
    <w:p>
      <w:pPr>
        <w:jc w:val="both"/>
      </w:pPr>
      <w:r>
        <w:rPr/>
        <w:t xml:space="preserve"/>
      </w:r>
    </w:p>
    <w:p>
      <w:pPr>
        <w:jc w:val="both"/>
      </w:pPr>
      <w:r>
        <w:rPr/>
        <w:t xml:space="preserve">One potential bias in the article is its focus on criticizing neoliberal economic principles and their application to fisheries management. The author argues that fisheries in developed countries are organized solely to maximize profits, disregarding ecological and social considerations. While this may be true to some extent, it overlooks the fact that economic viability is crucial for sustaining any industry, including fisheries. By framing profit maximization as inherently negative, the article fails to acknowledge that economic prosperity is essential for supporting coastal communities and ensuring long-term sustainability.</w:t>
      </w:r>
    </w:p>
    <w:p>
      <w:pPr>
        <w:jc w:val="both"/>
      </w:pPr>
      <w:r>
        <w:rPr/>
        <w:t xml:space="preserve"/>
      </w:r>
    </w:p>
    <w:p>
      <w:pPr>
        <w:jc w:val="both"/>
      </w:pPr>
      <w:r>
        <w:rPr/>
        <w:t xml:space="preserve">Furthermore, the article presents a one-sided view of fisheries management policies in Canada, particularly in Newfoundland. It highlights the negative consequences of these policies, such as job losses and dependence on government transfers, without adequately exploring their potential benefits or considering alternative perspectives. This lack of balance undermines the credibility of the analysis and limits its ability to provide a comprehensive understanding of the issue.</w:t>
      </w:r>
    </w:p>
    <w:p>
      <w:pPr>
        <w:jc w:val="both"/>
      </w:pPr>
      <w:r>
        <w:rPr/>
        <w:t xml:space="preserve"/>
      </w:r>
    </w:p>
    <w:p>
      <w:pPr>
        <w:jc w:val="both"/>
      </w:pPr>
      <w:r>
        <w:rPr/>
        <w:t xml:space="preserve">Additionally, there are several unsupported claims made throughout the article. For example, it states that inadequate fisheries management policies have resulted in excessive government spending and loss of cultural values without providing sufficient evidence or data to support these assertions. Without proper substantiation, these claims appear speculative and weaken the overall argument presented.</w:t>
      </w:r>
    </w:p>
    <w:p>
      <w:pPr>
        <w:jc w:val="both"/>
      </w:pPr>
      <w:r>
        <w:rPr/>
        <w:t xml:space="preserve"/>
      </w:r>
    </w:p>
    <w:p>
      <w:pPr>
        <w:jc w:val="both"/>
      </w:pPr>
      <w:r>
        <w:rPr/>
        <w:t xml:space="preserve">The article also fails to address potential counterarguments or alternative viewpoints regarding fisheries management. It does not consider potential trade-offs between ecological sustainability and economic prosperity or explore alternative approaches that may strike a better balance between these objectives. By neglecting these important considerations, the article presents a narrow perspective on an inherently complex issue.</w:t>
      </w:r>
    </w:p>
    <w:p>
      <w:pPr>
        <w:jc w:val="both"/>
      </w:pPr>
      <w:r>
        <w:rPr/>
        <w:t xml:space="preserve"/>
      </w:r>
    </w:p>
    <w:p>
      <w:pPr>
        <w:jc w:val="both"/>
      </w:pPr>
      <w:r>
        <w:rPr/>
        <w:t xml:space="preserve">Moreover, there is a lack of exploration of potential risks associated with unsustainable fishing practices and the long-term consequences of overexploitation. While the article focuses on the negative impacts of fisheries management policies, it does not adequately address the ecological implications of unsustainable fishing practices or the potential collapse of fish stocks. This omission undermines the credibility of the analysis and overlooks a critical aspect of the issue at hand.</w:t>
      </w:r>
    </w:p>
    <w:p>
      <w:pPr>
        <w:jc w:val="both"/>
      </w:pPr>
      <w:r>
        <w:rPr/>
        <w:t xml:space="preserve"/>
      </w:r>
    </w:p>
    <w:p>
      <w:pPr>
        <w:jc w:val="both"/>
      </w:pPr>
      <w:r>
        <w:rPr/>
        <w:t xml:space="preserve">In conclusion, while the article raises important points about the challenges faced by Newfoundland's fishing industry and the impact of fisheries management policies, it exhibits biases, one-sided reporting, unsupported claims, and a lack of consideration for alternative viewpoints. A more balanced and evidence-based analysis would provide a more comprehensive understanding of the complex issues surrounding sustainable fisheries management.</w:t>
      </w:r>
    </w:p>
    <w:p>
      <w:pPr>
        <w:pStyle w:val="Heading1"/>
      </w:pPr>
      <w:bookmarkStart w:id="5" w:name="_Toc5"/>
      <w:r>
        <w:t>Topics for further research:</w:t>
      </w:r>
      <w:bookmarkEnd w:id="5"/>
    </w:p>
    <w:p>
      <w:pPr>
        <w:spacing w:after="0"/>
        <w:numPr>
          <w:ilvl w:val="0"/>
          <w:numId w:val="2"/>
        </w:numPr>
      </w:pPr>
      <w:r>
        <w:rPr/>
        <w:t xml:space="preserve">Ecological consequences of unsustainable fishing practices in Newfoundland
</w:t>
      </w:r>
    </w:p>
    <w:p>
      <w:pPr>
        <w:spacing w:after="0"/>
        <w:numPr>
          <w:ilvl w:val="0"/>
          <w:numId w:val="2"/>
        </w:numPr>
      </w:pPr>
      <w:r>
        <w:rPr/>
        <w:t xml:space="preserve">Economic benefits of fisheries management policies in Canada
</w:t>
      </w:r>
    </w:p>
    <w:p>
      <w:pPr>
        <w:spacing w:after="0"/>
        <w:numPr>
          <w:ilvl w:val="0"/>
          <w:numId w:val="2"/>
        </w:numPr>
      </w:pPr>
      <w:r>
        <w:rPr/>
        <w:t xml:space="preserve">Trade-offs between ecological sustainability and economic prosperity in fisheries management
</w:t>
      </w:r>
    </w:p>
    <w:p>
      <w:pPr>
        <w:spacing w:after="0"/>
        <w:numPr>
          <w:ilvl w:val="0"/>
          <w:numId w:val="2"/>
        </w:numPr>
      </w:pPr>
      <w:r>
        <w:rPr/>
        <w:t xml:space="preserve">Alternative approaches to fisheries management in developed countries
</w:t>
      </w:r>
    </w:p>
    <w:p>
      <w:pPr>
        <w:spacing w:after="0"/>
        <w:numPr>
          <w:ilvl w:val="0"/>
          <w:numId w:val="2"/>
        </w:numPr>
      </w:pPr>
      <w:r>
        <w:rPr/>
        <w:t xml:space="preserve">Long-term consequences of overexploitation of fish stocks
</w:t>
      </w:r>
    </w:p>
    <w:p>
      <w:pPr>
        <w:numPr>
          <w:ilvl w:val="0"/>
          <w:numId w:val="2"/>
        </w:numPr>
      </w:pPr>
      <w:r>
        <w:rPr/>
        <w:t xml:space="preserve">Perspectives on the cultural values associated with the inshore fishery for groundfish in Newfoundland</w:t>
      </w:r>
    </w:p>
    <w:p>
      <w:pPr>
        <w:pStyle w:val="Heading1"/>
      </w:pPr>
      <w:bookmarkStart w:id="6" w:name="_Toc6"/>
      <w:r>
        <w:t>Report location:</w:t>
      </w:r>
      <w:bookmarkEnd w:id="6"/>
    </w:p>
    <w:p>
      <w:hyperlink r:id="rId8" w:history="1">
        <w:r>
          <w:rPr>
            <w:color w:val="2980b9"/>
            <w:u w:val="single"/>
          </w:rPr>
          <w:t xml:space="preserve">https://www.fullpicture.app/item/1aaa4999993a446aa73ce8f7a9d32cf0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2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97X14003133" TargetMode="External"/><Relationship Id="rId8" Type="http://schemas.openxmlformats.org/officeDocument/2006/relationships/hyperlink" Target="https://www.fullpicture.app/item/1aaa4999993a446aa73ce8f7a9d32c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2024-03-25T13:54:41+01:00</dcterms:created>
  <dcterms:modified xsi:type="dcterms:W3CDTF">2024-03-25T13:54:41+01:00</dcterms:modified>
</cp:coreProperties>
</file>

<file path=docProps/custom.xml><?xml version="1.0" encoding="utf-8"?>
<Properties xmlns="http://schemas.openxmlformats.org/officeDocument/2006/custom-properties" xmlns:vt="http://schemas.openxmlformats.org/officeDocument/2006/docPropsVTypes"/>
</file>