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[2004.05508] MetaIQA: Deep Meta-learning for No-Reference Image Quality Assessment</w:t>
      </w:r>
      <w:br/>
      <w:hyperlink r:id="rId7" w:history="1">
        <w:r>
          <w:rPr>
            <w:color w:val="2980b9"/>
            <w:u w:val="single"/>
          </w:rPr>
          <w:t xml:space="preserve">https://arxiv.org/abs/2004.05508</w:t>
        </w:r>
      </w:hyperlink>
    </w:p>
    <w:p>
      <w:pPr>
        <w:pStyle w:val="Heading1"/>
      </w:pPr>
      <w:bookmarkStart w:id="2" w:name="_Toc2"/>
      <w:r>
        <w:t>Article summary:</w:t>
      </w:r>
      <w:bookmarkEnd w:id="2"/>
    </w:p>
    <w:p>
      <w:pPr>
        <w:jc w:val="both"/>
      </w:pPr>
      <w:r>
        <w:rPr/>
        <w:t xml:space="preserve">1. This paper presents a no-reference image quality assessment (NR-IQA) metric based on deep meta-learning.</w:t>
      </w:r>
    </w:p>
    <w:p>
      <w:pPr>
        <w:jc w:val="both"/>
      </w:pPr>
      <w:r>
        <w:rPr/>
        <w:t xml:space="preserve">2. The proposed metric is designed to learn the meta-knowledge shared by humans when evaluating the quality of images with various distortions.</w:t>
      </w:r>
    </w:p>
    <w:p>
      <w:pPr>
        <w:jc w:val="both"/>
      </w:pPr>
      <w:r>
        <w:rPr/>
        <w:t xml:space="preserve">3. Extensive experiments demonstrate that the proposed metric outperforms existing state-of-the-art metrics by a large margin, and can be easily generalized to authentic distortions.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NR-IQA metric and its performance in comparison to existing state-of-the-art metrics. The authors provide evidence for their claims through extensive experiments, which demonstrates that their proposed method outperforms existing methods by a large margin. Furthermore, they also show that their method can be easily generalized to authentic distortions, which is highly desired in real world applications of IQA metrics.</w:t>
      </w:r>
    </w:p>
    <w:p>
      <w:pPr>
        <w:jc w:val="both"/>
      </w:pPr>
      <w:r>
        <w:rPr/>
        <w:t xml:space="preserve">The article does not appear to have any biases or one sided reporting, as it provides an objective overview of the proposed NR-IQA metric and its performance in comparison to existing methods. Additionally, all claims made are supported by evidence from experiments conducted by the authors. There are no missing points of consideration or missing evidence for the claims made in the article either.</w:t>
      </w:r>
    </w:p>
    <w:p>
      <w:pPr>
        <w:jc w:val="both"/>
      </w:pPr>
      <w:r>
        <w:rPr/>
        <w:t xml:space="preserve">The article does not appear to have any promotional content or partiality either, as it objectively presents both sides equally without favoring one over the other. Furthermore, possible risks associated with using this method are noted in the article as well. </w:t>
      </w:r>
    </w:p>
    <w:p>
      <w:pPr>
        <w:jc w:val="both"/>
      </w:pPr>
      <w:r>
        <w:rPr/>
        <w:t xml:space="preserve">In conclusion, this article appears to be trustworthy and reliable overall, as it provides detailed information about the proposed NR-IQA metric and its performance in comparison to existing state-of-the art metrics without any biases or one sided reporting.</w:t>
      </w:r>
    </w:p>
    <w:p>
      <w:pPr>
        <w:pStyle w:val="Heading1"/>
      </w:pPr>
      <w:bookmarkStart w:id="5" w:name="_Toc5"/>
      <w:r>
        <w:t>Topics for further research:</w:t>
      </w:r>
      <w:bookmarkEnd w:id="5"/>
    </w:p>
    <w:p>
      <w:pPr>
        <w:spacing w:after="0"/>
        <w:numPr>
          <w:ilvl w:val="0"/>
          <w:numId w:val="2"/>
        </w:numPr>
      </w:pPr>
      <w:r>
        <w:rPr/>
        <w:t xml:space="preserve">Image Quality Assessment</w:t>
      </w:r>
    </w:p>
    <w:p>
      <w:pPr>
        <w:spacing w:after="0"/>
        <w:numPr>
          <w:ilvl w:val="0"/>
          <w:numId w:val="2"/>
        </w:numPr>
      </w:pPr>
      <w:r>
        <w:rPr/>
        <w:t xml:space="preserve">Natural Image Distortions</w:t>
      </w:r>
    </w:p>
    <w:p>
      <w:pPr>
        <w:spacing w:after="0"/>
        <w:numPr>
          <w:ilvl w:val="0"/>
          <w:numId w:val="2"/>
        </w:numPr>
      </w:pPr>
      <w:r>
        <w:rPr/>
        <w:t xml:space="preserve">Image Quality Metrics</w:t>
      </w:r>
    </w:p>
    <w:p>
      <w:pPr>
        <w:spacing w:after="0"/>
        <w:numPr>
          <w:ilvl w:val="0"/>
          <w:numId w:val="2"/>
        </w:numPr>
      </w:pPr>
      <w:r>
        <w:rPr/>
        <w:t xml:space="preserve">Image Quality Evaluation</w:t>
      </w:r>
    </w:p>
    <w:p>
      <w:pPr>
        <w:spacing w:after="0"/>
        <w:numPr>
          <w:ilvl w:val="0"/>
          <w:numId w:val="2"/>
        </w:numPr>
      </w:pPr>
      <w:r>
        <w:rPr/>
        <w:t xml:space="preserve">Image Quality Measurement</w:t>
      </w:r>
    </w:p>
    <w:p>
      <w:pPr>
        <w:numPr>
          <w:ilvl w:val="0"/>
          <w:numId w:val="2"/>
        </w:numPr>
      </w:pPr>
      <w:r>
        <w:rPr/>
        <w:t xml:space="preserve">Image Quality Analysis</w:t>
      </w:r>
    </w:p>
    <w:p>
      <w:pPr>
        <w:pStyle w:val="Heading1"/>
      </w:pPr>
      <w:bookmarkStart w:id="6" w:name="_Toc6"/>
      <w:r>
        <w:t>Report location:</w:t>
      </w:r>
      <w:bookmarkEnd w:id="6"/>
    </w:p>
    <w:p>
      <w:hyperlink r:id="rId8" w:history="1">
        <w:r>
          <w:rPr>
            <w:color w:val="2980b9"/>
            <w:u w:val="single"/>
          </w:rPr>
          <w:t xml:space="preserve">https://www.fullpicture.app/item/1ae6cd9579d7c069a5982c6b2b788688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B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4.05508" TargetMode="External"/><Relationship Id="rId8" Type="http://schemas.openxmlformats.org/officeDocument/2006/relationships/hyperlink" Target="https://www.fullpicture.app/item/1ae6cd9579d7c069a5982c6b2b7886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2023-02-20T14:01:50+01:00</dcterms:created>
  <dcterms:modified xsi:type="dcterms:W3CDTF">2023-02-20T14:01:50+01:00</dcterms:modified>
</cp:coreProperties>
</file>

<file path=docProps/custom.xml><?xml version="1.0" encoding="utf-8"?>
<Properties xmlns="http://schemas.openxmlformats.org/officeDocument/2006/custom-properties" xmlns:vt="http://schemas.openxmlformats.org/officeDocument/2006/docPropsVTypes"/>
</file>