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trade liberalization in promoting regional integration and sustainability: The case of regional comprehensive economic partnership | PLOS ONE</w:t>
      </w:r>
      <w:br/>
      <w:hyperlink r:id="rId7" w:history="1">
        <w:r>
          <w:rPr>
            <w:color w:val="2980b9"/>
            <w:u w:val="single"/>
          </w:rPr>
          <w:t xml:space="preserve">https://journals.plos.org/plosone/article?id=10.1371%2Fjournal.pone.0277977</w:t>
        </w:r>
      </w:hyperlink>
    </w:p>
    <w:p>
      <w:pPr>
        <w:pStyle w:val="Heading1"/>
      </w:pPr>
      <w:bookmarkStart w:id="2" w:name="_Toc2"/>
      <w:r>
        <w:t>Article summary:</w:t>
      </w:r>
      <w:bookmarkEnd w:id="2"/>
    </w:p>
    <w:p>
      <w:pPr>
        <w:jc w:val="both"/>
      </w:pPr>
      <w:r>
        <w:rPr/>
        <w:t xml:space="preserve">1. Regional sustainability is dependent on intra-regional economic cooperation to achieve resource complementarity and market diversification.</w:t>
      </w:r>
    </w:p>
    <w:p>
      <w:pPr>
        <w:jc w:val="both"/>
      </w:pPr>
      <w:r>
        <w:rPr/>
        <w:t xml:space="preserve">2. The Asia-Pacific region has relied heavily on the U.S. and European markets, leading to a lack of regional integration and sustainability.</w:t>
      </w:r>
    </w:p>
    <w:p>
      <w:pPr>
        <w:jc w:val="both"/>
      </w:pPr>
      <w:r>
        <w:rPr/>
        <w:t xml:space="preserve">3. The Regional Comprehensive Economic Partnership (RCEP) agreement aims to promote regional economic integration and sustainability through trade liberalization, which can provide references for other regions in the context of globalization.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role of trade liberalization in promoting regional integration and sustainability: The case of regional comprehensive economic partnership” provides an overview of the potential benefits that could be achieved through the implementation of the Regional Comprehensive Economic Partnership (RCEP) agreement in terms of promoting regional integration and sustainability in the Asia-Pacific region. The article is well written, with clear arguments supported by evidence from various sources such as international relations, Global Trade Analysis Project (GTAP) simulation analysis, and references from other studies. </w:t>
      </w:r>
    </w:p>
    <w:p>
      <w:pPr>
        <w:jc w:val="both"/>
      </w:pPr>
      <w:r>
        <w:rPr/>
        <w:t xml:space="preserve">The article does not appear to have any major biases or one-sided reporting; it presents both sides equally by providing evidence for both positive and negative impacts that could result from implementing the RCEP agreement. It also acknowledges potential risks associated with implementing the RCEP agreement, such as trade benefit conflicts and international political factors that could interfere with its success. </w:t>
      </w:r>
    </w:p>
    <w:p>
      <w:pPr>
        <w:jc w:val="both"/>
      </w:pPr>
      <w:r>
        <w:rPr/>
        <w:t xml:space="preserve">The article does not appear to have any unsupported claims or missing points of consideration; all claims are backed up by evidence from reliable sources such as GTAP simulation analysis results or references from other studies. Furthermore, all relevant counterarguments are explored throughout the article, making it a balanced piece of writing overall. </w:t>
      </w:r>
    </w:p>
    <w:p>
      <w:pPr>
        <w:jc w:val="both"/>
      </w:pPr>
      <w:r>
        <w:rPr/>
        <w:t xml:space="preserve">In conclusion, this article appears to be trustworthy and reliable due to its balanced approach towards presenting both sides equally while providing evidence for each claim made throughout the text.</w:t>
      </w:r>
    </w:p>
    <w:p>
      <w:pPr>
        <w:pStyle w:val="Heading1"/>
      </w:pPr>
      <w:bookmarkStart w:id="5" w:name="_Toc5"/>
      <w:r>
        <w:t>Topics for further research:</w:t>
      </w:r>
      <w:bookmarkEnd w:id="5"/>
    </w:p>
    <w:p>
      <w:pPr>
        <w:spacing w:after="0"/>
        <w:numPr>
          <w:ilvl w:val="0"/>
          <w:numId w:val="2"/>
        </w:numPr>
      </w:pPr>
      <w:r>
        <w:rPr/>
        <w:t xml:space="preserve">Regional Comprehensive Economic Partnership (RCEP) Agreement</w:t>
      </w:r>
    </w:p>
    <w:p>
      <w:pPr>
        <w:spacing w:after="0"/>
        <w:numPr>
          <w:ilvl w:val="0"/>
          <w:numId w:val="2"/>
        </w:numPr>
      </w:pPr>
      <w:r>
        <w:rPr/>
        <w:t xml:space="preserve">Trade Benefit Conflicts</w:t>
      </w:r>
    </w:p>
    <w:p>
      <w:pPr>
        <w:spacing w:after="0"/>
        <w:numPr>
          <w:ilvl w:val="0"/>
          <w:numId w:val="2"/>
        </w:numPr>
      </w:pPr>
      <w:r>
        <w:rPr/>
        <w:t xml:space="preserve">International Political Factors</w:t>
      </w:r>
    </w:p>
    <w:p>
      <w:pPr>
        <w:spacing w:after="0"/>
        <w:numPr>
          <w:ilvl w:val="0"/>
          <w:numId w:val="2"/>
        </w:numPr>
      </w:pPr>
      <w:r>
        <w:rPr/>
        <w:t xml:space="preserve">Global Trade Analysis Project (GTAP)</w:t>
      </w:r>
    </w:p>
    <w:p>
      <w:pPr>
        <w:spacing w:after="0"/>
        <w:numPr>
          <w:ilvl w:val="0"/>
          <w:numId w:val="2"/>
        </w:numPr>
      </w:pPr>
      <w:r>
        <w:rPr/>
        <w:t xml:space="preserve">Regional Integration and Sustainability</w:t>
      </w:r>
    </w:p>
    <w:p>
      <w:pPr>
        <w:numPr>
          <w:ilvl w:val="0"/>
          <w:numId w:val="2"/>
        </w:numPr>
      </w:pPr>
      <w:r>
        <w:rPr/>
        <w:t xml:space="preserve">Asia-Pacific Economic Cooperation (APEC)</w:t>
      </w:r>
    </w:p>
    <w:p>
      <w:pPr>
        <w:pStyle w:val="Heading1"/>
      </w:pPr>
      <w:bookmarkStart w:id="6" w:name="_Toc6"/>
      <w:r>
        <w:t>Report location:</w:t>
      </w:r>
      <w:bookmarkEnd w:id="6"/>
    </w:p>
    <w:p>
      <w:hyperlink r:id="rId8" w:history="1">
        <w:r>
          <w:rPr>
            <w:color w:val="2980b9"/>
            <w:u w:val="single"/>
          </w:rPr>
          <w:t xml:space="preserve">https://www.fullpicture.app/item/1af1a529d6cea57ac4afb1aeb01849b7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D8B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77977" TargetMode="External"/><Relationship Id="rId8" Type="http://schemas.openxmlformats.org/officeDocument/2006/relationships/hyperlink" Target="https://www.fullpicture.app/item/1af1a529d6cea57ac4afb1aeb01849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2023-02-21T07:51:02+01:00</dcterms:created>
  <dcterms:modified xsi:type="dcterms:W3CDTF">2023-02-21T07:51:02+01:00</dcterms:modified>
</cp:coreProperties>
</file>

<file path=docProps/custom.xml><?xml version="1.0" encoding="utf-8"?>
<Properties xmlns="http://schemas.openxmlformats.org/officeDocument/2006/custom-properties" xmlns:vt="http://schemas.openxmlformats.org/officeDocument/2006/docPropsVTypes"/>
</file>