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Fractional Order Impedance Control | IEEE Journals &amp; Magazine | IEEE Xplore</w:t>
      </w:r>
      <w:br/>
      <w:hyperlink r:id="rId7" w:history="1">
        <w:r>
          <w:rPr>
            <w:color w:val="2980b9"/>
            <w:u w:val="single"/>
          </w:rPr>
          <w:t xml:space="preserve">https://ieeexplore.ieee.org/document/9031424</w:t>
        </w:r>
      </w:hyperlink>
    </w:p>
    <w:p>
      <w:pPr>
        <w:pStyle w:val="Heading1"/>
      </w:pPr>
      <w:bookmarkStart w:id="2" w:name="_Toc2"/>
      <w:r>
        <w:t>Article summary:</w:t>
      </w:r>
      <w:bookmarkEnd w:id="2"/>
    </w:p>
    <w:p>
      <w:pPr>
        <w:jc w:val="both"/>
      </w:pPr>
      <w:r>
        <w:rPr/>
        <w:t xml:space="preserve">1. This paper proposes a novel fractional order impedance control to improve the compliant performance of robots and manipulators.</w:t>
      </w:r>
    </w:p>
    <w:p>
      <w:pPr>
        <w:jc w:val="both"/>
      </w:pPr>
      <w:r>
        <w:rPr/>
        <w:t xml:space="preserve">2. An integral item is added into the traditional impedance model to eliminate the tracking error caused by the compliant behavior.</w:t>
      </w:r>
    </w:p>
    <w:p>
      <w:pPr>
        <w:jc w:val="both"/>
      </w:pPr>
      <w:r>
        <w:rPr/>
        <w:t xml:space="preserve">3. The idea of fractional order is introduced to make the orders of inertia, damping, and stiffness change from integers to fractions to achieve more significant compliant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“Fractional Order Impedance Control” provides an overview of a novel fractional order impedance control for robots and manipulators. The article is well-written and provides a comprehensive overview of the proposed method, including its advantages over traditional impedance control models, its mathematical foundations, parameters analysis, comparative simulations, and conclusions. </w:t>
      </w:r>
    </w:p>
    <w:p>
      <w:pPr>
        <w:jc w:val="both"/>
      </w:pPr>
      <w:r>
        <w:rPr/>
        <w:t xml:space="preserve">The article does not appear to be biased or one-sided in its reporting; it presents both sides equally and objectively. It also provides evidence for its claims in the form of simulation results and mathematical equations. Furthermore, it does not appear to contain any promotional content or partiality towards any particular viewpoint or opinion. </w:t>
      </w:r>
    </w:p>
    <w:p>
      <w:pPr>
        <w:jc w:val="both"/>
      </w:pPr>
      <w:r>
        <w:rPr/>
        <w:t xml:space="preserve">The article does not appear to be missing any points of consideration or counterarguments; it covers all relevant topics related to the proposed method in detail. Additionally, it does not appear to be missing any evidence for its claims; all claims are supported by evidence in the form of simulation results and mathematical equations. </w:t>
      </w:r>
    </w:p>
    <w:p>
      <w:pPr>
        <w:jc w:val="both"/>
      </w:pPr>
      <w:r>
        <w:rPr/>
        <w:t xml:space="preserve">Finally, possible risks associated with using this method are noted throughout the article; these include potential tracking errors due to compliance behavior as well as potential issues with parameter tuning due to fractional orders being used instead of integers.</w:t>
      </w:r>
    </w:p>
    <w:p>
      <w:pPr>
        <w:pStyle w:val="Heading1"/>
      </w:pPr>
      <w:bookmarkStart w:id="5" w:name="_Toc5"/>
      <w:r>
        <w:t>Topics for further research:</w:t>
      </w:r>
      <w:bookmarkEnd w:id="5"/>
    </w:p>
    <w:p>
      <w:pPr>
        <w:spacing w:after="0"/>
        <w:numPr>
          <w:ilvl w:val="0"/>
          <w:numId w:val="2"/>
        </w:numPr>
      </w:pPr>
      <w:r>
        <w:rPr/>
        <w:t xml:space="preserve">Fractional Order Impedance Control Applications </w:t>
      </w:r>
    </w:p>
    <w:p>
      <w:pPr>
        <w:spacing w:after="0"/>
        <w:numPr>
          <w:ilvl w:val="0"/>
          <w:numId w:val="2"/>
        </w:numPr>
      </w:pPr>
      <w:r>
        <w:rPr/>
        <w:t xml:space="preserve">Fractional Order Impedance Control Tuning </w:t>
      </w:r>
    </w:p>
    <w:p>
      <w:pPr>
        <w:spacing w:after="0"/>
        <w:numPr>
          <w:ilvl w:val="0"/>
          <w:numId w:val="2"/>
        </w:numPr>
      </w:pPr>
      <w:r>
        <w:rPr/>
        <w:t xml:space="preserve">Fractional Order Impedance Control Stability </w:t>
      </w:r>
    </w:p>
    <w:p>
      <w:pPr>
        <w:spacing w:after="0"/>
        <w:numPr>
          <w:ilvl w:val="0"/>
          <w:numId w:val="2"/>
        </w:numPr>
      </w:pPr>
      <w:r>
        <w:rPr/>
        <w:t xml:space="preserve">Fractional Order Impedance Control Robustness </w:t>
      </w:r>
    </w:p>
    <w:p>
      <w:pPr>
        <w:spacing w:after="0"/>
        <w:numPr>
          <w:ilvl w:val="0"/>
          <w:numId w:val="2"/>
        </w:numPr>
      </w:pPr>
      <w:r>
        <w:rPr/>
        <w:t xml:space="preserve">Fractional Order Impedance Control Performance </w:t>
      </w:r>
    </w:p>
    <w:p>
      <w:pPr>
        <w:numPr>
          <w:ilvl w:val="0"/>
          <w:numId w:val="2"/>
        </w:numPr>
      </w:pPr>
      <w:r>
        <w:rPr/>
        <w:t xml:space="preserve">Fractional Order Impedance Control Limitations</w:t>
      </w:r>
    </w:p>
    <w:p>
      <w:pPr>
        <w:pStyle w:val="Heading1"/>
      </w:pPr>
      <w:bookmarkStart w:id="6" w:name="_Toc6"/>
      <w:r>
        <w:t>Report location:</w:t>
      </w:r>
      <w:bookmarkEnd w:id="6"/>
    </w:p>
    <w:p>
      <w:hyperlink r:id="rId8" w:history="1">
        <w:r>
          <w:rPr>
            <w:color w:val="2980b9"/>
            <w:u w:val="single"/>
          </w:rPr>
          <w:t xml:space="preserve">https://www.fullpicture.app/item/1af5c6e486bfd16b734f399d3ee61816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98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031424" TargetMode="External"/><Relationship Id="rId8" Type="http://schemas.openxmlformats.org/officeDocument/2006/relationships/hyperlink" Target="https://www.fullpicture.app/item/1af5c6e486bfd16b734f399d3ee61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2023-03-01T00:24:02+01:00</dcterms:created>
  <dcterms:modified xsi:type="dcterms:W3CDTF">2023-03-01T00:24:02+01:00</dcterms:modified>
</cp:coreProperties>
</file>

<file path=docProps/custom.xml><?xml version="1.0" encoding="utf-8"?>
<Properties xmlns="http://schemas.openxmlformats.org/officeDocument/2006/custom-properties" xmlns:vt="http://schemas.openxmlformats.org/officeDocument/2006/docPropsVTypes"/>
</file>