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Flagella-Associated WDR-Containing Protein CrFAP89 Regulates Growth and Lipid Accumulation in Chlamydomonas reinhardtii</w:t>
      </w:r>
      <w:br/>
      <w:hyperlink r:id="rId7" w:history="1">
        <w:r>
          <w:rPr>
            <w:color w:val="2980b9"/>
            <w:u w:val="single"/>
          </w:rPr>
          <w:t xml:space="preserve">https://www.frontiersin.org/articles/10.3389/fpls.2018.00691/full</w:t>
        </w:r>
      </w:hyperlink>
    </w:p>
    <w:p>
      <w:pPr>
        <w:pStyle w:val="Heading1"/>
      </w:pPr>
      <w:bookmarkStart w:id="2" w:name="_Toc2"/>
      <w:r>
        <w:t>Article summary:</w:t>
      </w:r>
      <w:bookmarkEnd w:id="2"/>
    </w:p>
    <w:p>
      <w:pPr>
        <w:jc w:val="both"/>
      </w:pPr>
      <w:r>
        <w:rPr/>
        <w:t xml:space="preserve">1. WDR proteins are a diverse superfamily of regulatory proteins characterized by the presence of several WD motifs.</w:t>
      </w:r>
    </w:p>
    <w:p>
      <w:pPr>
        <w:jc w:val="both"/>
      </w:pPr>
      <w:r>
        <w:rPr/>
        <w:t xml:space="preserve">2. WDR proteins have been found to play key roles in various mechanisms, such as signal transduction, cytoskeletal dynamics, protein trafficking, nuclear export, and RNA processing.</w:t>
      </w:r>
    </w:p>
    <w:p>
      <w:pPr>
        <w:jc w:val="both"/>
      </w:pPr>
      <w:r>
        <w:rPr/>
        <w:t xml:space="preserve">3. The unicellular green alga Chlamydomonas reinhardtii is an ideal reference microorganism for studying the production of secondary metabolites due to its sequenced genome and easy genetic transformation.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“Flagella-Associated WDR-Containing Protein CrFAP89 Regulates Growth and Lipid Accumulation in Chlamydomonas reinhardtii” provides an overview of the role of WDR proteins in regulating growth and lipid accumulation in C. reinhardtii. The article is well written and provides a comprehensive overview of the topic with relevant references to support its claims. However, there are some potential biases that should be noted when evaluating the trustworthiness and reliability of this article. </w:t>
      </w:r>
    </w:p>
    <w:p>
      <w:pPr>
        <w:jc w:val="both"/>
      </w:pPr>
      <w:r>
        <w:rPr/>
        <w:t xml:space="preserve">First, the article does not provide any information on possible risks associated with manipulating WDR proteins or other related components in C. reinhardtii cells. While it is clear that manipulating these components can lead to increased lipid accumulation, it is unclear what other effects this manipulation may have on cell physiology or metabolism that could potentially be detrimental to cell health or function. </w:t>
      </w:r>
    </w:p>
    <w:p>
      <w:pPr>
        <w:jc w:val="both"/>
      </w:pPr>
      <w:r>
        <w:rPr/>
        <w:t xml:space="preserve">Second, while the article does provide some evidence for its claims regarding WDR proteins’ role in regulating growth and lipid accumulation in C. reinhardtii cells, it does not explore any counterarguments or alternative explanations for these phenomena that could potentially challenge its conclusions. Additionally, while the article does provide some evidence for its claims regarding WDR proteins’ role in regulating growth and lipid accumulation in C. reinhardtii cells, it does not provide any evidence for how manipulating these components could lead to increased biomass productivity or decreased cost associated with biodiesel production from microalgae as claimed by the authors at the end of their discussion section. </w:t>
      </w:r>
    </w:p>
    <w:p>
      <w:pPr>
        <w:jc w:val="both"/>
      </w:pPr>
      <w:r>
        <w:rPr/>
        <w:t xml:space="preserve">Finally, while the article does provide a comprehensive overview of WDR proteins’ role in regulating growth and lipid accumulation in C. reinhardtii cells, it fails to mention any potential applications or implications of this research outside of biodiesel production from microalgae which could potentially limit its usefulness for researchers working on other topics related to WDR proteins or cellular regulation more broadly speaking. </w:t>
      </w:r>
    </w:p>
    <w:p>
      <w:pPr>
        <w:jc w:val="both"/>
      </w:pPr>
      <w:r>
        <w:rPr/>
        <w:t xml:space="preserve">In conclusion, while this article provides a comprehensive overview of WDR proteins’ role in regulating growth and lipid accumulation in C. reinhardtii cells with relevant references to support its claims, there are some potential biases that should be noted when evaluating its trustworthiness and reliability including lack of information on possible risks associated with manipulating these components as well as lack of exploration into counterarguments or alternative explanations for these phenomena as well as lack of evidence supporting how manipulating these components could lead to increased biomass productivity or decreased cost associated with biodiesel production from microalgae as claimed by the authors at the end of their discussion section as well as lack of mention about potential applications or implications outside biodiesel production from microalgae which could potentially limit its usefulness for researchers working on other topics related to WDR proteins or cellular regulation more broadly speaking</w:t>
      </w:r>
    </w:p>
    <w:p>
      <w:pPr>
        <w:pStyle w:val="Heading1"/>
      </w:pPr>
      <w:bookmarkStart w:id="5" w:name="_Toc5"/>
      <w:r>
        <w:t>Topics for further research:</w:t>
      </w:r>
      <w:bookmarkEnd w:id="5"/>
    </w:p>
    <w:p>
      <w:pPr>
        <w:spacing w:after="0"/>
        <w:numPr>
          <w:ilvl w:val="0"/>
          <w:numId w:val="2"/>
        </w:numPr>
      </w:pPr>
      <w:r>
        <w:rPr/>
        <w:t xml:space="preserve">Risks associated with manipulating WDR proteins</w:t>
      </w:r>
    </w:p>
    <w:p>
      <w:pPr>
        <w:spacing w:after="0"/>
        <w:numPr>
          <w:ilvl w:val="0"/>
          <w:numId w:val="2"/>
        </w:numPr>
      </w:pPr>
      <w:r>
        <w:rPr/>
        <w:t xml:space="preserve">Alternative explanations for WDR proteins’ role in regulating growth and lipid accumulation</w:t>
      </w:r>
    </w:p>
    <w:p>
      <w:pPr>
        <w:spacing w:after="0"/>
        <w:numPr>
          <w:ilvl w:val="0"/>
          <w:numId w:val="2"/>
        </w:numPr>
      </w:pPr>
      <w:r>
        <w:rPr/>
        <w:t xml:space="preserve">Evidence for increased biomass productivity from manipulating WDR proteins</w:t>
      </w:r>
    </w:p>
    <w:p>
      <w:pPr>
        <w:spacing w:after="0"/>
        <w:numPr>
          <w:ilvl w:val="0"/>
          <w:numId w:val="2"/>
        </w:numPr>
      </w:pPr>
      <w:r>
        <w:rPr/>
        <w:t xml:space="preserve">Cost associated with biodiesel production from microalgae</w:t>
      </w:r>
    </w:p>
    <w:p>
      <w:pPr>
        <w:spacing w:after="0"/>
        <w:numPr>
          <w:ilvl w:val="0"/>
          <w:numId w:val="2"/>
        </w:numPr>
      </w:pPr>
      <w:r>
        <w:rPr/>
        <w:t xml:space="preserve">Applications of WDR proteins outside of biodiesel production</w:t>
      </w:r>
    </w:p>
    <w:p>
      <w:pPr>
        <w:numPr>
          <w:ilvl w:val="0"/>
          <w:numId w:val="2"/>
        </w:numPr>
      </w:pPr>
      <w:r>
        <w:rPr/>
        <w:t xml:space="preserve">Implications of WDR proteins on cellular regulation</w:t>
      </w:r>
    </w:p>
    <w:p>
      <w:pPr>
        <w:pStyle w:val="Heading1"/>
      </w:pPr>
      <w:bookmarkStart w:id="6" w:name="_Toc6"/>
      <w:r>
        <w:t>Report location:</w:t>
      </w:r>
      <w:bookmarkEnd w:id="6"/>
    </w:p>
    <w:p>
      <w:hyperlink r:id="rId8" w:history="1">
        <w:r>
          <w:rPr>
            <w:color w:val="2980b9"/>
            <w:u w:val="single"/>
          </w:rPr>
          <w:t xml:space="preserve">https://www.fullpicture.app/item/1b091452390e32b32348effa46cb2328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3C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18.00691/full" TargetMode="External"/><Relationship Id="rId8" Type="http://schemas.openxmlformats.org/officeDocument/2006/relationships/hyperlink" Target="https://www.fullpicture.app/item/1b091452390e32b32348effa46cb23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2023-02-23T20:54:29+01:00</dcterms:created>
  <dcterms:modified xsi:type="dcterms:W3CDTF">2023-02-23T20:54:29+01:00</dcterms:modified>
</cp:coreProperties>
</file>

<file path=docProps/custom.xml><?xml version="1.0" encoding="utf-8"?>
<Properties xmlns="http://schemas.openxmlformats.org/officeDocument/2006/custom-properties" xmlns:vt="http://schemas.openxmlformats.org/officeDocument/2006/docPropsVTypes"/>
</file>