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癌症免疫治疗中的靶向 STAT3 -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https://www.ncbi.nlm.nih.gov/pmc/articles/PMC7513516/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STAT3是一个重要的靶点，可以用于治疗多种癌症。它在肿瘤形成、转移和药物耐受性中发挥着重要作用。</w:t>
      </w:r>
    </w:p>
    <w:p>
      <w:pPr>
        <w:jc w:val="both"/>
      </w:pPr>
      <w:r>
        <w:rPr/>
        <w:t xml:space="preserve">2. STAT3过度活化会导致免疫抑制，从而促进肿瘤生长。因此，针对STAT3信号通路的治疗策略已成为许多癌症的有前途的治疗方法。</w:t>
      </w:r>
    </w:p>
    <w:p>
      <w:pPr>
        <w:jc w:val="both"/>
      </w:pPr>
      <w:r>
        <w:rPr/>
        <w:t xml:space="preserve">3. 最近的一些进展表明，基于STAT3的免疫治疗策略可能会开辟新的途径，实现长期和多层次的肿瘤控制。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癌症免疫治疗中的靶向STAT3的综述性文章。文章首先介绍了STAT3在调节抗肿瘤免疫反应中的重要作用，并指出其在肿瘤和非肿瘤细胞中广泛超活化，从而抑制关键免疫激活调节因子的表达并促进免疫抑制因子的产生。因此，靶向STAT3信号通路已成为许多癌症的有前途的治疗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它没有提供足够的证据来支持其主张。虽然文章提到了STAT3在肿瘤形成、转移和药物耐受性方面的作用，但没有详细说明这些作用是如何与免疫抑制相关联的。其次，该文章没有探讨可能存在的风险或副作用。虽然靶向STAT3信号通路可能是一种有前途的治疗策略，但也可能会对正常细胞造成损伤或导致其他不良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偏袒和宣传内容等问题。例如，在介绍当前针对STAT3靶向治疗的发展现状时，文章只提到了积极的结果和前景，而没有提及任何负面结果或挑战。此外，该文章还未探讨可能存在的反驳观点或其他治疗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综上所述，虽然该文章提供了一些有用的信息和见解，但它也存在一些潜在偏见和不足之处。因此，在阅读和引用该文章时，需要谨慎考虑其内容并寻找其他来源来进行比较和验证。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STAT3的免疫抑制作用的具体机制
</w:t>
      </w:r>
    </w:p>
    <w:p>
      <w:pPr>
        <w:spacing w:after="0"/>
        <w:numPr>
          <w:ilvl w:val="0"/>
          <w:numId w:val="2"/>
        </w:numPr>
      </w:pPr>
      <w:r>
        <w:rPr/>
        <w:t xml:space="preserve">靶向STAT3信号通路可能存在的副作用和风险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反驳观点或其他治疗策略
</w:t>
      </w:r>
    </w:p>
    <w:p>
      <w:pPr>
        <w:spacing w:after="0"/>
        <w:numPr>
          <w:ilvl w:val="0"/>
          <w:numId w:val="2"/>
        </w:numPr>
      </w:pPr>
      <w:r>
        <w:rPr/>
        <w:t xml:space="preserve">针对STAT3靶向治疗的负面结果或挑战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其他可能影响癌症免疫治疗的因素
</w:t>
      </w:r>
    </w:p>
    <w:p>
      <w:pPr>
        <w:numPr>
          <w:ilvl w:val="0"/>
          <w:numId w:val="2"/>
        </w:numPr>
      </w:pPr>
      <w:r>
        <w:rPr/>
        <w:t xml:space="preserve">对于靶向STAT3治疗的未来发展的预测和展望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https://www.fullpicture.app/item/1b0f6889fb13e9a1507962720fe32564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878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513516/" TargetMode="External"/><Relationship Id="rId8" Type="http://schemas.openxmlformats.org/officeDocument/2006/relationships/hyperlink" Target="https://www.fullpicture.app/item/1b0f6889fb13e9a1507962720fe325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2023-12-11T16:40:34+01:00</dcterms:created>
  <dcterms:modified xsi:type="dcterms:W3CDTF">2023-12-11T16:40:34+01:00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