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North China Steptoean Positive Carbon Isotope Event: New insights towards understanding a global phenomenon - ScienceDirect</w:t>
      </w:r>
      <w:br/>
      <w:hyperlink r:id="rId7" w:history="1">
        <w:r>
          <w:rPr>
            <w:color w:val="2980b9"/>
            <w:u w:val="single"/>
          </w:rPr>
          <w:t xml:space="preserve">https://www.sciencedirect.com/science/article/pii/S0016699514000746</w:t>
        </w:r>
      </w:hyperlink>
    </w:p>
    <w:p>
      <w:pPr>
        <w:pStyle w:val="Heading1"/>
      </w:pPr>
      <w:bookmarkStart w:id="2" w:name="_Toc2"/>
      <w:r>
        <w:t>Article summary:</w:t>
      </w:r>
      <w:bookmarkEnd w:id="2"/>
    </w:p>
    <w:p>
      <w:pPr>
        <w:jc w:val="both"/>
      </w:pPr>
      <w:r>
        <w:rPr/>
        <w:t xml:space="preserve">1. The use of the Steptoean Positive Carbon Isotope Excursion (SPICE) in defining the Guzhangian-Paibian stage boundary has become a standard practice.</w:t>
      </w:r>
    </w:p>
    <w:p>
      <w:pPr>
        <w:jc w:val="both"/>
      </w:pPr>
      <w:r>
        <w:rPr/>
        <w:t xml:space="preserve">2. This study shows that the SPICE is recorded in relatively condensed sections in North China; thus, ≤ 0.5 m sampling density is suggested here in order to evaluate the presence of the SPICE in North China and condensed sections.</w:t>
      </w:r>
    </w:p>
    <w:p>
      <w:pPr>
        <w:jc w:val="both"/>
      </w:pPr>
      <w:r>
        <w:rPr/>
        <w:t xml:space="preserve">3. The onset of the SPICE event is used to approximate the base of the Paibian Stage in North China.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research into the Steptoean Positive Carbon Isotope Excursion (SPICE) event and its implications for understanding global phenomena related to Cambrian geology and paleontology within and beyond the North China craton. The article presents data from a chemostratigraphic study of the Huangyangshan section from North China, which clearly records the SPICE, with detailed fossil and carbonate carbon isotope data. The article also suggests that ≤ 0.5 m sampling density should be used to evaluate the presence of SPICE in North China and condensed sections. </w:t>
      </w:r>
    </w:p>
    <w:p>
      <w:pPr>
        <w:jc w:val="both"/>
      </w:pPr>
      <w:r>
        <w:rPr/>
        <w:t xml:space="preserve">The article appears to be reliable overall, as it provides evidence for its claims through detailed data from a chemostratigraphic study conducted on a section spanning Guzhangian-Paibian transition in North China, as well as by citing previous studies on Cambrian geology and paleontology within and beyond this region. However, there are some potential biases present in this article that should be noted. For example, while it does cite previous studies on Cambrian geology and paleontology within and beyond this region, it does not provide any counterarguments or explore any alternative perspectives on these studies or their findings. Additionally, while it does suggest that ≤ 0.5 m sampling density should be used to evaluate SPICE presence in North China and condensed sections, it does not provide any evidence or explanation for why this is necessary or how it would improve accuracy or reliability when evaluating such presence. Furthermore, while it does mention possible implications for SPICE-related studies in North China, it does not provide any further detail or exploration into what these implications may be or how they could be applied practically when conducting such studies.</w:t>
      </w:r>
    </w:p>
    <w:p>
      <w:pPr>
        <w:pStyle w:val="Heading1"/>
      </w:pPr>
      <w:bookmarkStart w:id="5" w:name="_Toc5"/>
      <w:r>
        <w:t>Topics for further research:</w:t>
      </w:r>
      <w:bookmarkEnd w:id="5"/>
    </w:p>
    <w:p>
      <w:pPr>
        <w:spacing w:after="0"/>
        <w:numPr>
          <w:ilvl w:val="0"/>
          <w:numId w:val="2"/>
        </w:numPr>
      </w:pPr>
      <w:r>
        <w:rPr/>
        <w:t xml:space="preserve">Cambrian geology and paleontology</w:t>
      </w:r>
    </w:p>
    <w:p>
      <w:pPr>
        <w:spacing w:after="0"/>
        <w:numPr>
          <w:ilvl w:val="0"/>
          <w:numId w:val="2"/>
        </w:numPr>
      </w:pPr>
      <w:r>
        <w:rPr/>
        <w:t xml:space="preserve">Carbon isotope data</w:t>
      </w:r>
    </w:p>
    <w:p>
      <w:pPr>
        <w:spacing w:after="0"/>
        <w:numPr>
          <w:ilvl w:val="0"/>
          <w:numId w:val="2"/>
        </w:numPr>
      </w:pPr>
      <w:r>
        <w:rPr/>
        <w:t xml:space="preserve">Chemostratigraphic study</w:t>
      </w:r>
    </w:p>
    <w:p>
      <w:pPr>
        <w:spacing w:after="0"/>
        <w:numPr>
          <w:ilvl w:val="0"/>
          <w:numId w:val="2"/>
        </w:numPr>
      </w:pPr>
      <w:r>
        <w:rPr/>
        <w:t xml:space="preserve">North China craton</w:t>
      </w:r>
    </w:p>
    <w:p>
      <w:pPr>
        <w:spacing w:after="0"/>
        <w:numPr>
          <w:ilvl w:val="0"/>
          <w:numId w:val="2"/>
        </w:numPr>
      </w:pPr>
      <w:r>
        <w:rPr/>
        <w:t xml:space="preserve">Steptoean Positive Carbon Isotope Excursion</w:t>
      </w:r>
    </w:p>
    <w:p>
      <w:pPr>
        <w:numPr>
          <w:ilvl w:val="0"/>
          <w:numId w:val="2"/>
        </w:numPr>
      </w:pPr>
      <w:r>
        <w:rPr/>
        <w:t xml:space="preserve">Sampling density for SPICE evaluation</w:t>
      </w:r>
    </w:p>
    <w:p>
      <w:pPr>
        <w:pStyle w:val="Heading1"/>
      </w:pPr>
      <w:bookmarkStart w:id="6" w:name="_Toc6"/>
      <w:r>
        <w:t>Report location:</w:t>
      </w:r>
      <w:bookmarkEnd w:id="6"/>
    </w:p>
    <w:p>
      <w:hyperlink r:id="rId8" w:history="1">
        <w:r>
          <w:rPr>
            <w:color w:val="2980b9"/>
            <w:u w:val="single"/>
          </w:rPr>
          <w:t xml:space="preserve">https://www.fullpicture.app/item/1b38b204b859e907a57350c17248b420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622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699514000746" TargetMode="External"/><Relationship Id="rId8" Type="http://schemas.openxmlformats.org/officeDocument/2006/relationships/hyperlink" Target="https://www.fullpicture.app/item/1b38b204b859e907a57350c17248b4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2023-04-02T01:20:34+02:00</dcterms:created>
  <dcterms:modified xsi:type="dcterms:W3CDTF">2023-04-02T01:20:34+02:00</dcterms:modified>
</cp:coreProperties>
</file>

<file path=docProps/custom.xml><?xml version="1.0" encoding="utf-8"?>
<Properties xmlns="http://schemas.openxmlformats.org/officeDocument/2006/custom-properties" xmlns:vt="http://schemas.openxmlformats.org/officeDocument/2006/docPropsVTypes"/>
</file>