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 | Free Full-Text | The Way to Invest: Trading Strategies Based on ARIMA and Investor Personality</w:t>
      </w:r>
      <w:br/>
      <w:hyperlink r:id="rId7" w:history="1">
        <w:r>
          <w:rPr>
            <w:color w:val="2980b9"/>
            <w:u w:val="single"/>
          </w:rPr>
          <w:t xml:space="preserve">https://www.mdpi.com/2073-8994/14/11/2292</w:t>
        </w:r>
      </w:hyperlink>
    </w:p>
    <w:p>
      <w:pPr>
        <w:pStyle w:val="Heading1"/>
      </w:pPr>
      <w:bookmarkStart w:id="2" w:name="_Toc2"/>
      <w:r>
        <w:t>Article summary:</w:t>
      </w:r>
      <w:bookmarkEnd w:id="2"/>
    </w:p>
    <w:p>
      <w:pPr>
        <w:jc w:val="both"/>
      </w:pPr>
      <w:r>
        <w:rPr/>
        <w:t xml:space="preserve">1. This paper uses the time-series model ARIMA to predict the closing prices of gold and bitcoin investments and introduces economic concepts such as the Sharpe ratio to develop optimal portfolio solutions.</w:t>
      </w:r>
    </w:p>
    <w:p>
      <w:pPr>
        <w:jc w:val="both"/>
      </w:pPr>
      <w:r>
        <w:rPr/>
        <w:t xml:space="preserve">2. Gold is considered a good portfolio diversifier, a hedge against equities, and a haven from extreme stock market conditions.</w:t>
      </w:r>
    </w:p>
    <w:p>
      <w:pPr>
        <w:jc w:val="both"/>
      </w:pPr>
      <w:r>
        <w:rPr/>
        <w:t xml:space="preserve">3. Bitcoin is highly sought after by investors due to its high volatility, but it also carries a high risk of loss.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Way to Invest: Trading Strategies Based on ARIMA and Investor Personality” provides an overview of how data mining can be used in finance to make better use of data. The article discusses the use of the time-series model ARIMA to predict the closing prices of gold and bitcoin investments, as well as introducing economic concepts such as the Sharpe ratio for developing optimal portfolio solutions.</w:t>
      </w:r>
    </w:p>
    <w:p>
      <w:pPr>
        <w:jc w:val="both"/>
      </w:pPr>
      <w:r>
        <w:rPr/>
        <w:t xml:space="preserve">The article is generally reliable in terms of its content, providing an overview of how data mining can be used in finance and discussing specific strategies for investing in gold and bitcoin. However, there are some potential biases that should be noted. For example, while the article does discuss potential risks associated with investing in bitcoin, it does not provide any information about possible risks associated with investing in gold or other types of investments. Additionally, while the article does provide some information about how data mining can be used in finance, it does not explore any counterarguments or alternative approaches that could be taken when using data mining for financial purposes.</w:t>
      </w:r>
    </w:p>
    <w:p>
      <w:pPr>
        <w:jc w:val="both"/>
      </w:pPr>
      <w:r>
        <w:rPr/>
        <w:t xml:space="preserve">In conclusion, this article provides an overview of how data mining can be used in finance and discusses specific strategies for investing in gold and bitcoin. While generally reliable, there are some potential biases that should be noted such as lack of discussion about potential risks associated with other types of investments or exploration into alternative approaches when using data mining for financial purposes.</w:t>
      </w:r>
    </w:p>
    <w:p>
      <w:pPr>
        <w:pStyle w:val="Heading1"/>
      </w:pPr>
      <w:bookmarkStart w:id="5" w:name="_Toc5"/>
      <w:r>
        <w:t>Topics for further research:</w:t>
      </w:r>
      <w:bookmarkEnd w:id="5"/>
    </w:p>
    <w:p>
      <w:pPr>
        <w:spacing w:after="0"/>
        <w:numPr>
          <w:ilvl w:val="0"/>
          <w:numId w:val="2"/>
        </w:numPr>
      </w:pPr>
      <w:r>
        <w:rPr/>
        <w:t xml:space="preserve">Alternative approaches to data mining in finance</w:t>
      </w:r>
    </w:p>
    <w:p>
      <w:pPr>
        <w:spacing w:after="0"/>
        <w:numPr>
          <w:ilvl w:val="0"/>
          <w:numId w:val="2"/>
        </w:numPr>
      </w:pPr>
      <w:r>
        <w:rPr/>
        <w:t xml:space="preserve">Risks associated with investing in gold</w:t>
      </w:r>
    </w:p>
    <w:p>
      <w:pPr>
        <w:spacing w:after="0"/>
        <w:numPr>
          <w:ilvl w:val="0"/>
          <w:numId w:val="2"/>
        </w:numPr>
      </w:pPr>
      <w:r>
        <w:rPr/>
        <w:t xml:space="preserve">Risks associated with investing in bitcoin</w:t>
      </w:r>
    </w:p>
    <w:p>
      <w:pPr>
        <w:spacing w:after="0"/>
        <w:numPr>
          <w:ilvl w:val="0"/>
          <w:numId w:val="2"/>
        </w:numPr>
      </w:pPr>
      <w:r>
        <w:rPr/>
        <w:t xml:space="preserve">Sharpe ratio and portfolio optimization</w:t>
      </w:r>
    </w:p>
    <w:p>
      <w:pPr>
        <w:spacing w:after="0"/>
        <w:numPr>
          <w:ilvl w:val="0"/>
          <w:numId w:val="2"/>
        </w:numPr>
      </w:pPr>
      <w:r>
        <w:rPr/>
        <w:t xml:space="preserve">Time-series models for financial forecasting</w:t>
      </w:r>
    </w:p>
    <w:p>
      <w:pPr>
        <w:numPr>
          <w:ilvl w:val="0"/>
          <w:numId w:val="2"/>
        </w:numPr>
      </w:pPr>
      <w:r>
        <w:rPr/>
        <w:t xml:space="preserve">Data mining techniques for financial decision-making</w:t>
      </w:r>
    </w:p>
    <w:p>
      <w:pPr>
        <w:pStyle w:val="Heading1"/>
      </w:pPr>
      <w:bookmarkStart w:id="6" w:name="_Toc6"/>
      <w:r>
        <w:t>Report location:</w:t>
      </w:r>
      <w:bookmarkEnd w:id="6"/>
    </w:p>
    <w:p>
      <w:hyperlink r:id="rId8" w:history="1">
        <w:r>
          <w:rPr>
            <w:color w:val="2980b9"/>
            <w:u w:val="single"/>
          </w:rPr>
          <w:t xml:space="preserve">https://www.fullpicture.app/item/1b579eb7610eff7b4c3c20320342ae54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CD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14/11/2292" TargetMode="External"/><Relationship Id="rId8" Type="http://schemas.openxmlformats.org/officeDocument/2006/relationships/hyperlink" Target="https://www.fullpicture.app/item/1b579eb7610eff7b4c3c20320342ae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2023-02-19T12:44:32+01:00</dcterms:created>
  <dcterms:modified xsi:type="dcterms:W3CDTF">2023-02-19T12:44:32+01:00</dcterms:modified>
</cp:coreProperties>
</file>

<file path=docProps/custom.xml><?xml version="1.0" encoding="utf-8"?>
<Properties xmlns="http://schemas.openxmlformats.org/officeDocument/2006/custom-properties" xmlns:vt="http://schemas.openxmlformats.org/officeDocument/2006/docPropsVTypes"/>
</file>