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Optimizing Low-Carbon Pathway of China&amp;rsquo;s Power Supply Structure Using Model Predictive Control</w:t>
      </w:r>
      <w:br/>
      <w:hyperlink r:id="rId7" w:history="1">
        <w:r>
          <w:rPr>
            <w:color w:val="2980b9"/>
            <w:u w:val="single"/>
          </w:rPr>
          <w:t xml:space="preserve">https://www.mdpi.com/1996-1073/15/12/4450</w:t>
        </w:r>
      </w:hyperlink>
    </w:p>
    <w:p>
      <w:pPr>
        <w:pStyle w:val="Heading1"/>
      </w:pPr>
      <w:bookmarkStart w:id="2" w:name="_Toc2"/>
      <w:r>
        <w:t>Article summary:</w:t>
      </w:r>
      <w:bookmarkEnd w:id="2"/>
    </w:p>
    <w:p>
      <w:pPr>
        <w:jc w:val="both"/>
      </w:pPr>
      <w:r>
        <w:rPr/>
        <w:t xml:space="preserve">1. Climate change has become an increasingly prominent global problem, and the root cause of it is the increase in annual greenhouse gas emissions.</w:t>
      </w:r>
    </w:p>
    <w:p>
      <w:pPr>
        <w:jc w:val="both"/>
      </w:pPr>
      <w:r>
        <w:rPr/>
        <w:t xml:space="preserve">2. In response to the call for emission reduction, China has put forward the ambitious goal of achieving a carbon peak by 2030 and carbon neutrality by 2060.</w:t>
      </w:r>
    </w:p>
    <w:p>
      <w:pPr>
        <w:jc w:val="both"/>
      </w:pPr>
      <w:r>
        <w:rPr/>
        <w:t xml:space="preserve">3. This article discusses how to optimize China's power supply structure using model predictive control in order to achieve this goal.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situation regarding climate change and its effects on economic society, as well as China’s ambitious goals for reducing emissions. The article also provides an in-depth analysis of different power generation technologies and their potential impacts on carbon emissions, which is supported by evidence from various sources such as research papers and reports from international organizations such as the International Energy Agency (IEA). </w:t>
      </w:r>
    </w:p>
    <w:p>
      <w:pPr>
        <w:jc w:val="both"/>
      </w:pPr>
      <w:r>
        <w:rPr/>
        <w:t xml:space="preserve">However, there are some potential biases that should be noted. For example, while the article does provide an overview of different power generation technologies, it does not explore any counterarguments or alternative solutions that could be used to reduce emissions. Additionally, while the article does mention nuclear power technology briefly, it fails to provide any detailed information about its potential risks or drawbacks. Furthermore, while the article does discuss renewable energy sources such as wind and solar power, it does not provide any information about other renewable energy sources such as geothermal or hydroelectricity that could potentially be used to reduce emissions. </w:t>
      </w:r>
    </w:p>
    <w:p>
      <w:pPr>
        <w:jc w:val="both"/>
      </w:pPr>
      <w:r>
        <w:rPr/>
        <w:t xml:space="preserve">In conclusion, while this article is generally reliable and trustworthy in terms of providing an overview of climate change and its effects on economic society as well as China’s ambitious goals for reducing emissions,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Nuclear power risks </w:t>
      </w:r>
    </w:p>
    <w:p>
      <w:pPr>
        <w:spacing w:after="0"/>
        <w:numPr>
          <w:ilvl w:val="0"/>
          <w:numId w:val="2"/>
        </w:numPr>
      </w:pPr>
      <w:r>
        <w:rPr/>
        <w:t xml:space="preserve">Alternative solutions to reduce emissions </w:t>
      </w:r>
    </w:p>
    <w:p>
      <w:pPr>
        <w:spacing w:after="0"/>
        <w:numPr>
          <w:ilvl w:val="0"/>
          <w:numId w:val="2"/>
        </w:numPr>
      </w:pPr>
      <w:r>
        <w:rPr/>
        <w:t xml:space="preserve">Geothermal energy </w:t>
      </w:r>
    </w:p>
    <w:p>
      <w:pPr>
        <w:spacing w:after="0"/>
        <w:numPr>
          <w:ilvl w:val="0"/>
          <w:numId w:val="2"/>
        </w:numPr>
      </w:pPr>
      <w:r>
        <w:rPr/>
        <w:t xml:space="preserve">Hydroelectricity </w:t>
      </w:r>
    </w:p>
    <w:p>
      <w:pPr>
        <w:spacing w:after="0"/>
        <w:numPr>
          <w:ilvl w:val="0"/>
          <w:numId w:val="2"/>
        </w:numPr>
      </w:pPr>
      <w:r>
        <w:rPr/>
        <w:t xml:space="preserve">Wind power efficiency </w:t>
      </w:r>
    </w:p>
    <w:p>
      <w:pPr>
        <w:numPr>
          <w:ilvl w:val="0"/>
          <w:numId w:val="2"/>
        </w:numPr>
      </w:pPr>
      <w:r>
        <w:rPr/>
        <w:t xml:space="preserve">Solar power efficiency</w:t>
      </w:r>
    </w:p>
    <w:p>
      <w:pPr>
        <w:pStyle w:val="Heading1"/>
      </w:pPr>
      <w:bookmarkStart w:id="6" w:name="_Toc6"/>
      <w:r>
        <w:t>Report location:</w:t>
      </w:r>
      <w:bookmarkEnd w:id="6"/>
    </w:p>
    <w:p>
      <w:hyperlink r:id="rId8" w:history="1">
        <w:r>
          <w:rPr>
            <w:color w:val="2980b9"/>
            <w:u w:val="single"/>
          </w:rPr>
          <w:t xml:space="preserve">https://www.fullpicture.app/item/1bac81f7e2b742631a8ff53508b3339b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1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2/4450" TargetMode="External"/><Relationship Id="rId8" Type="http://schemas.openxmlformats.org/officeDocument/2006/relationships/hyperlink" Target="https://www.fullpicture.app/item/1bac81f7e2b742631a8ff53508b33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2023-02-24T02:15:08+01:00</dcterms:created>
  <dcterms:modified xsi:type="dcterms:W3CDTF">2023-02-24T02:15:08+01:00</dcterms:modified>
</cp:coreProperties>
</file>

<file path=docProps/custom.xml><?xml version="1.0" encoding="utf-8"?>
<Properties xmlns="http://schemas.openxmlformats.org/officeDocument/2006/custom-properties" xmlns:vt="http://schemas.openxmlformats.org/officeDocument/2006/docPropsVTypes"/>
</file>