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India’s low-carbon energy technology startup landscape | Nature Energy</w:t>
      </w:r>
      <w:br/>
      <w:hyperlink r:id="rId7" w:history="1">
        <w:r>
          <w:rPr>
            <w:color w:val="2980b9"/>
            <w:u w:val="single"/>
          </w:rPr>
          <w:t xml:space="preserve">https://www.nature.com/articles/s41560-022-01170-y</w:t>
        </w:r>
      </w:hyperlink>
    </w:p>
    <w:p>
      <w:pPr>
        <w:pStyle w:val="Heading1"/>
      </w:pPr>
      <w:bookmarkStart w:id="2" w:name="_Toc2"/>
      <w:r>
        <w:t>Article summary:</w:t>
      </w:r>
      <w:bookmarkEnd w:id="2"/>
    </w:p>
    <w:p>
      <w:pPr>
        <w:jc w:val="both"/>
      </w:pPr>
      <w:r>
        <w:rPr/>
        <w:t xml:space="preserve">1. Low-carbon energy technologies (LCETs) are essential for meeting global climate targets.</w:t>
      </w:r>
    </w:p>
    <w:p>
      <w:pPr>
        <w:jc w:val="both"/>
      </w:pPr>
      <w:r>
        <w:rPr/>
        <w:t xml:space="preserve">2. Startups are well-suited to developing, commercializing and deploying LCETs due to their risk-taking ability and culture of experimentation.</w:t>
      </w:r>
    </w:p>
    <w:p>
      <w:pPr>
        <w:jc w:val="both"/>
      </w:pPr>
      <w:r>
        <w:rPr/>
        <w:t xml:space="preserve">3. Despite India's important role in reducing greenhouse gas emissions, innovating in and deploying LCETs, there is a lack of understanding of the nature of LCET startup activities in India.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India’s low-carbon energy technology startup landscape” provides an overview of the current state of low-carbon energy technology startups in India. The article is written from a neutral perspective and does not appear to be biased towards any particular viewpoint or agenda. The authors provide evidence for their claims by citing relevant studies and research papers, which adds credibility to the article. Furthermore, the authors present both sides of the argument equally by highlighting both the potential benefits and risks associated with investing in low-carbon energy technology startups in India. </w:t>
      </w:r>
    </w:p>
    <w:p>
      <w:pPr>
        <w:jc w:val="both"/>
      </w:pPr>
      <w:r>
        <w:rPr/>
        <w:t xml:space="preserve">However, there are some areas where the article could be improved upon. For example, while the authors discuss various policy initiatives taken by the Indian government to promote low-carbon energy technology startups, they do not provide any information on how effective these policies have been or what impact they have had on investment into such startups. Additionally, while the authors mention that there has been an increase in studies focusing on LCET startups over the past two decades, they do not provide any details on these studies or how they relate to their own research. Finally, while the authors cite several sources throughout their paper, it would be beneficial if they provided more detailed information about each source so that readers can better understand its relevance to their research topic.</w:t>
      </w:r>
    </w:p>
    <w:p>
      <w:pPr>
        <w:pStyle w:val="Heading1"/>
      </w:pPr>
      <w:bookmarkStart w:id="5" w:name="_Toc5"/>
      <w:r>
        <w:t>Topics for further research:</w:t>
      </w:r>
      <w:bookmarkEnd w:id="5"/>
    </w:p>
    <w:p>
      <w:pPr>
        <w:spacing w:after="0"/>
        <w:numPr>
          <w:ilvl w:val="0"/>
          <w:numId w:val="2"/>
        </w:numPr>
      </w:pPr>
      <w:r>
        <w:rPr/>
        <w:t xml:space="preserve">Impact of Indian government policies on low-carbon energy technology startups</w:t>
      </w:r>
    </w:p>
    <w:p>
      <w:pPr>
        <w:spacing w:after="0"/>
        <w:numPr>
          <w:ilvl w:val="0"/>
          <w:numId w:val="2"/>
        </w:numPr>
      </w:pPr>
      <w:r>
        <w:rPr/>
        <w:t xml:space="preserve">Studies on low-carbon energy technology startups in India</w:t>
      </w:r>
    </w:p>
    <w:p>
      <w:pPr>
        <w:spacing w:after="0"/>
        <w:numPr>
          <w:ilvl w:val="0"/>
          <w:numId w:val="2"/>
        </w:numPr>
      </w:pPr>
      <w:r>
        <w:rPr/>
        <w:t xml:space="preserve">Investment trends in low-carbon energy technology startups in India</w:t>
      </w:r>
    </w:p>
    <w:p>
      <w:pPr>
        <w:spacing w:after="0"/>
        <w:numPr>
          <w:ilvl w:val="0"/>
          <w:numId w:val="2"/>
        </w:numPr>
      </w:pPr>
      <w:r>
        <w:rPr/>
        <w:t xml:space="preserve">Benefits of investing in low-carbon energy technology startups in India</w:t>
      </w:r>
    </w:p>
    <w:p>
      <w:pPr>
        <w:spacing w:after="0"/>
        <w:numPr>
          <w:ilvl w:val="0"/>
          <w:numId w:val="2"/>
        </w:numPr>
      </w:pPr>
      <w:r>
        <w:rPr/>
        <w:t xml:space="preserve">Risks associated with investing in low-carbon energy technology startups in India</w:t>
      </w:r>
    </w:p>
    <w:p>
      <w:pPr>
        <w:numPr>
          <w:ilvl w:val="0"/>
          <w:numId w:val="2"/>
        </w:numPr>
      </w:pPr>
      <w:r>
        <w:rPr/>
        <w:t xml:space="preserve">Detailed information on sources cited in “Understanding India’s low-carbon energy technology startup landscape”</w:t>
      </w:r>
    </w:p>
    <w:p>
      <w:pPr>
        <w:pStyle w:val="Heading1"/>
      </w:pPr>
      <w:bookmarkStart w:id="6" w:name="_Toc6"/>
      <w:r>
        <w:t>Report location:</w:t>
      </w:r>
      <w:bookmarkEnd w:id="6"/>
    </w:p>
    <w:p>
      <w:hyperlink r:id="rId8" w:history="1">
        <w:r>
          <w:rPr>
            <w:color w:val="2980b9"/>
            <w:u w:val="single"/>
          </w:rPr>
          <w:t xml:space="preserve">https://www.fullpicture.app/item/1bdccd45c2ddfa30f83a9e47f82beaa7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F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70-y" TargetMode="External"/><Relationship Id="rId8" Type="http://schemas.openxmlformats.org/officeDocument/2006/relationships/hyperlink" Target="https://www.fullpicture.app/item/1bdccd45c2ddfa30f83a9e47f82be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2023-02-24T12:20:26+01:00</dcterms:created>
  <dcterms:modified xsi:type="dcterms:W3CDTF">2023-02-24T12:20:26+01:00</dcterms:modified>
</cp:coreProperties>
</file>

<file path=docProps/custom.xml><?xml version="1.0" encoding="utf-8"?>
<Properties xmlns="http://schemas.openxmlformats.org/officeDocument/2006/custom-properties" xmlns:vt="http://schemas.openxmlformats.org/officeDocument/2006/docPropsVTypes"/>
</file>