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流体多价膜纳米界面使循环肿瘤细胞协同富集，具有高效率和活力|美国化学学会杂志</w:t>
      </w:r>
      <w:br/>
      <w:hyperlink r:id="rId7" w:history="1">
        <w:r>
          <w:rPr>
            <w:color w:val="2980b9"/>
            <w:u w:val="single"/>
          </w:rPr>
          <w:t xml:space="preserve">https://pubs.acs.org/doi/10.1021/jacs.9b13782</w:t>
        </w:r>
      </w:hyperlink>
    </w:p>
    <w:p>
      <w:pPr>
        <w:pStyle w:val="Heading1"/>
      </w:pPr>
      <w:bookmarkStart w:id="2" w:name="_Toc2"/>
      <w:r>
        <w:t>Article summary:</w:t>
      </w:r>
      <w:bookmarkEnd w:id="2"/>
    </w:p>
    <w:p>
      <w:pPr>
        <w:jc w:val="both"/>
      </w:pPr>
      <w:r>
        <w:rPr/>
        <w:t xml:space="preserve">1. The article discusses the use of a flow cytometry technique to study the effects of a multi-valent membrane nanoface on the cooperative enrichment of circulating tumor cells.</w:t>
      </w:r>
    </w:p>
    <w:p>
      <w:pPr>
        <w:jc w:val="both"/>
      </w:pPr>
      <w:r>
        <w:rPr/>
        <w:t xml:space="preserve">2. The article also describes the preparation and characterization of aptamer-functionalized nanovesicles (Apt-nanovesicles).</w:t>
      </w:r>
    </w:p>
    <w:p>
      <w:pPr>
        <w:jc w:val="both"/>
      </w:pPr>
      <w:r>
        <w:rPr/>
        <w:t xml:space="preserve">3. The article further examines the presence of CD45 protein and biotin molecules in leukocyte membrane fractions.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techniques used to study the effects of a multi-valent membrane nanoface on the cooperative enrichment of circulating tumor cells. It also provides clear descriptions of how leukocyte membrane fractions were prepared and characterized, as well as how CD45 protein and biotin molecules were examined in these fractions. Furthermore, it cites relevant literature to support its claims. </w:t>
      </w:r>
    </w:p>
    <w:p>
      <w:pPr>
        <w:jc w:val="both"/>
      </w:pPr>
      <w:r>
        <w:rPr/>
        <w:t xml:space="preserve">However, there are some potential biases that should be noted. For example, while the article does provide an overview of the techniques used to study this phenomenon, it does not provide any evidence for its claims or explore any counterarguments that may exist. Additionally, while it does cite relevant literature to support its claims, it does not present both sides equally or explore any possible risks associated with this research. Finally, there is some promotional content in the article which could be seen as biased towards certain products or services mentioned in it.</w:t>
      </w:r>
    </w:p>
    <w:p>
      <w:pPr>
        <w:pStyle w:val="Heading1"/>
      </w:pPr>
      <w:bookmarkStart w:id="5" w:name="_Toc5"/>
      <w:r>
        <w:t>Topics for further research:</w:t>
      </w:r>
      <w:bookmarkEnd w:id="5"/>
    </w:p>
    <w:p>
      <w:pPr>
        <w:spacing w:after="0"/>
        <w:numPr>
          <w:ilvl w:val="0"/>
          <w:numId w:val="2"/>
        </w:numPr>
      </w:pPr>
      <w:r>
        <w:rPr/>
        <w:t xml:space="preserve">Circulating tumor cells cooperative enrichment</w:t>
      </w:r>
    </w:p>
    <w:p>
      <w:pPr>
        <w:spacing w:after="0"/>
        <w:numPr>
          <w:ilvl w:val="0"/>
          <w:numId w:val="2"/>
        </w:numPr>
      </w:pPr>
      <w:r>
        <w:rPr/>
        <w:t xml:space="preserve">Multi-valent membrane nanoface</w:t>
      </w:r>
    </w:p>
    <w:p>
      <w:pPr>
        <w:spacing w:after="0"/>
        <w:numPr>
          <w:ilvl w:val="0"/>
          <w:numId w:val="2"/>
        </w:numPr>
      </w:pPr>
      <w:r>
        <w:rPr/>
        <w:t xml:space="preserve">Leukocyte membrane fraction preparation</w:t>
      </w:r>
    </w:p>
    <w:p>
      <w:pPr>
        <w:spacing w:after="0"/>
        <w:numPr>
          <w:ilvl w:val="0"/>
          <w:numId w:val="2"/>
        </w:numPr>
      </w:pPr>
      <w:r>
        <w:rPr/>
        <w:t xml:space="preserve">CD45 protein characterization</w:t>
      </w:r>
    </w:p>
    <w:p>
      <w:pPr>
        <w:spacing w:after="0"/>
        <w:numPr>
          <w:ilvl w:val="0"/>
          <w:numId w:val="2"/>
        </w:numPr>
      </w:pPr>
      <w:r>
        <w:rPr/>
        <w:t xml:space="preserve">Biotin molecule analysis</w:t>
      </w:r>
    </w:p>
    <w:p>
      <w:pPr>
        <w:numPr>
          <w:ilvl w:val="0"/>
          <w:numId w:val="2"/>
        </w:numPr>
      </w:pPr>
      <w:r>
        <w:rPr/>
        <w:t xml:space="preserve">Risks associated with nanoface research</w:t>
      </w:r>
    </w:p>
    <w:p>
      <w:pPr>
        <w:pStyle w:val="Heading1"/>
      </w:pPr>
      <w:bookmarkStart w:id="6" w:name="_Toc6"/>
      <w:r>
        <w:t>Report location:</w:t>
      </w:r>
      <w:bookmarkEnd w:id="6"/>
    </w:p>
    <w:p>
      <w:hyperlink r:id="rId8" w:history="1">
        <w:r>
          <w:rPr>
            <w:color w:val="2980b9"/>
            <w:u w:val="single"/>
          </w:rPr>
          <w:t xml:space="preserve">https://www.fullpicture.app/item/1c1c5669383fa4196fa76e5755046092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075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cs.9b13782" TargetMode="External"/><Relationship Id="rId8" Type="http://schemas.openxmlformats.org/officeDocument/2006/relationships/hyperlink" Target="https://www.fullpicture.app/item/1c1c5669383fa4196fa76e57550460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2023-02-26T23:15:57+01:00</dcterms:created>
  <dcterms:modified xsi:type="dcterms:W3CDTF">2023-02-26T23:15:57+01:00</dcterms:modified>
</cp:coreProperties>
</file>

<file path=docProps/custom.xml><?xml version="1.0" encoding="utf-8"?>
<Properties xmlns="http://schemas.openxmlformats.org/officeDocument/2006/custom-properties" xmlns:vt="http://schemas.openxmlformats.org/officeDocument/2006/docPropsVTypes"/>
</file>