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Model-Free Tracking Control with Prescribed Performance for a Shape Memory Alloy-Based Robotic Hand</w:t>
      </w:r>
      <w:br/>
      <w:hyperlink r:id="rId7" w:history="1">
        <w:r>
          <w:rPr>
            <w:color w:val="2980b9"/>
            <w:u w:val="single"/>
          </w:rPr>
          <w:t xml:space="preserve">https://www.mdpi.com/2076-3417/11/19/9040</w:t>
        </w:r>
      </w:hyperlink>
    </w:p>
    <w:p>
      <w:pPr>
        <w:pStyle w:val="Heading1"/>
      </w:pPr>
      <w:bookmarkStart w:id="2" w:name="_Toc2"/>
      <w:r>
        <w:t>Article summary:</w:t>
      </w:r>
      <w:bookmarkEnd w:id="2"/>
    </w:p>
    <w:p>
      <w:pPr>
        <w:jc w:val="both"/>
      </w:pPr>
      <w:r>
        <w:rPr/>
        <w:t xml:space="preserve">1. The article discusses the development of service robots, specifically robotic hands, actuated by shape memory alloy (SMA).</w:t>
      </w:r>
    </w:p>
    <w:p>
      <w:pPr>
        <w:jc w:val="both"/>
      </w:pPr>
      <w:r>
        <w:rPr/>
        <w:t xml:space="preserve">2. Various prototypes of SMA-based hands have been proposed, with features such as a high power-to-weight ratio, low noise, and compact configuration.</w:t>
      </w:r>
    </w:p>
    <w:p>
      <w:pPr>
        <w:jc w:val="both"/>
      </w:pPr>
      <w:r>
        <w:rPr/>
        <w:t xml:space="preserve">3. Control methods for SMA-based robotic hands include constructing models to represent the SMA dynamics for further control and designing controllers to reduce nonlinearities of the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development of service robots actuated by shape memory alloy (SMA). The article provides a comprehensive overview of various prototypes of SMA-based hands that have been proposed, along with their features and advantages. It also outlines different control methods for SMA-based robotic hands, such as constructing models to represent the SMA dynamics for further control and designing controllers to reduce nonlinearities of the system. </w:t>
      </w:r>
    </w:p>
    <w:p>
      <w:pPr>
        <w:jc w:val="both"/>
      </w:pPr>
      <w:r>
        <w:rPr/>
        <w:t xml:space="preserve">The article does not appear to be biased or one-sided in its reporting; it presents both sides equally and does not make any unsupported claims or omit any points of consideration. Furthermore, it provides evidence for all claims made and explores counterarguments where necessary. There is no promotional content present in the article either. </w:t>
      </w:r>
    </w:p>
    <w:p>
      <w:pPr>
        <w:jc w:val="both"/>
      </w:pPr>
      <w:r>
        <w:rPr/>
        <w:t xml:space="preserve">The only potential issue with the trustworthiness and reliability of this article is that it does not discuss any possible risks associated with using SMA-based robotic hands. This could be an important point to consider when developing these types of robots, so it should be addressed in future research on this topic.</w:t>
      </w:r>
    </w:p>
    <w:p>
      <w:pPr>
        <w:pStyle w:val="Heading1"/>
      </w:pPr>
      <w:bookmarkStart w:id="5" w:name="_Toc5"/>
      <w:r>
        <w:t>Topics for further research:</w:t>
      </w:r>
      <w:bookmarkEnd w:id="5"/>
    </w:p>
    <w:p>
      <w:pPr>
        <w:spacing w:after="0"/>
        <w:numPr>
          <w:ilvl w:val="0"/>
          <w:numId w:val="2"/>
        </w:numPr>
      </w:pPr>
      <w:r>
        <w:rPr/>
        <w:t xml:space="preserve">Risks associated with SMA-based robotic hands</w:t>
      </w:r>
    </w:p>
    <w:p>
      <w:pPr>
        <w:spacing w:after="0"/>
        <w:numPr>
          <w:ilvl w:val="0"/>
          <w:numId w:val="2"/>
        </w:numPr>
      </w:pPr>
      <w:r>
        <w:rPr/>
        <w:t xml:space="preserve">Nonlinearities in SMA-based robotic hands</w:t>
      </w:r>
    </w:p>
    <w:p>
      <w:pPr>
        <w:spacing w:after="0"/>
        <w:numPr>
          <w:ilvl w:val="0"/>
          <w:numId w:val="2"/>
        </w:numPr>
      </w:pPr>
      <w:r>
        <w:rPr/>
        <w:t xml:space="preserve">Control methods for SMA-based robotic hands</w:t>
      </w:r>
    </w:p>
    <w:p>
      <w:pPr>
        <w:spacing w:after="0"/>
        <w:numPr>
          <w:ilvl w:val="0"/>
          <w:numId w:val="2"/>
        </w:numPr>
      </w:pPr>
      <w:r>
        <w:rPr/>
        <w:t xml:space="preserve">Modeling of SMA dynamics for robotic hands</w:t>
      </w:r>
    </w:p>
    <w:p>
      <w:pPr>
        <w:spacing w:after="0"/>
        <w:numPr>
          <w:ilvl w:val="0"/>
          <w:numId w:val="2"/>
        </w:numPr>
      </w:pPr>
      <w:r>
        <w:rPr/>
        <w:t xml:space="preserve">Advantages of SMA-based robotic hands</w:t>
      </w:r>
    </w:p>
    <w:p>
      <w:pPr>
        <w:numPr>
          <w:ilvl w:val="0"/>
          <w:numId w:val="2"/>
        </w:numPr>
      </w:pPr>
      <w:r>
        <w:rPr/>
        <w:t xml:space="preserve">Design of controllers for SMA-based robotic hands</w:t>
      </w:r>
    </w:p>
    <w:p>
      <w:pPr>
        <w:pStyle w:val="Heading1"/>
      </w:pPr>
      <w:bookmarkStart w:id="6" w:name="_Toc6"/>
      <w:r>
        <w:t>Report location:</w:t>
      </w:r>
      <w:bookmarkEnd w:id="6"/>
    </w:p>
    <w:p>
      <w:hyperlink r:id="rId8" w:history="1">
        <w:r>
          <w:rPr>
            <w:color w:val="2980b9"/>
            <w:u w:val="single"/>
          </w:rPr>
          <w:t xml:space="preserve">https://www.fullpicture.app/item/1c23e935b305c7d3ef331376f38e001c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EB1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1/19/9040" TargetMode="External"/><Relationship Id="rId8" Type="http://schemas.openxmlformats.org/officeDocument/2006/relationships/hyperlink" Target="https://www.fullpicture.app/item/1c23e935b305c7d3ef331376f38e00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2023-03-12T22:45:04+01:00</dcterms:created>
  <dcterms:modified xsi:type="dcterms:W3CDTF">2023-03-12T22:45:04+01:00</dcterms:modified>
</cp:coreProperties>
</file>

<file path=docProps/custom.xml><?xml version="1.0" encoding="utf-8"?>
<Properties xmlns="http://schemas.openxmlformats.org/officeDocument/2006/custom-properties" xmlns:vt="http://schemas.openxmlformats.org/officeDocument/2006/docPropsVTypes"/>
</file>