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基于孪生网络的目标跟踪算法-中国光学期刊网</w:t>
      </w:r>
      <w:br/>
      <w:hyperlink r:id="rId7" w:history="1">
        <w:r>
          <w:rPr>
            <w:color w:val="2980b9"/>
            <w:u w:val="single"/>
          </w:rPr>
          <w:t xml:space="preserve">https://www.opticsjournal.net/Articles/OJefb36a90c28d9704/FullText</w:t>
        </w:r>
      </w:hyperlink>
    </w:p>
    <w:p>
      <w:pPr>
        <w:pStyle w:val="Heading1"/>
      </w:pPr>
      <w:bookmarkStart w:id="2" w:name="_Toc2"/>
      <w:r>
        <w:t>Article summary:</w:t>
      </w:r>
      <w:bookmarkEnd w:id="2"/>
    </w:p>
    <w:p>
      <w:pPr>
        <w:jc w:val="both"/>
      </w:pPr>
      <w:r>
        <w:rPr/>
        <w:t xml:space="preserve">1. 目标跟踪是计算机视觉领域中广泛研究的问题，但仍然面临着许多挑战，如姿态变化、运动、形变、遮挡、尺度变化和背景杂乱等因素的干扰。</w:t>
      </w:r>
    </w:p>
    <w:p>
      <w:pPr>
        <w:jc w:val="both"/>
      </w:pPr>
      <w:r>
        <w:rPr/>
        <w:t xml:space="preserve">2. 基于孪生网络的目标跟踪算法在平衡准确性和速度方面具有优势，并在近年来的VOT竞赛中取得了良好成绩。其中，全卷积孪生神经网络目标跟踪算法（SiamFC）通过使用相同的深度卷积神经网络从目标图像块和搜索区域提取特征，并将两个特征图进行相关后生成响应图，在搜索区域中最强响应位置即为被跟踪目标物体的位置。</w:t>
      </w:r>
    </w:p>
    <w:p>
      <w:pPr>
        <w:jc w:val="both"/>
      </w:pPr>
      <w:r>
        <w:rPr/>
        <w:t xml:space="preserve">3. 学者们提出了许多基于孪生网络的方法来改进目标跟踪，包括引入回归孪生网络、在线更新孪生网络等。未来发展趋势可能会集中在更好地处理遮挡和形变等干扰因素上。</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作为一篇介绍基于孪生网络的目标跟踪算法的文章，本文在介绍了该算法的基本原理和应用场景后，对该算法进行了详细的分析和总结。然而，在阅读过程中，我发现本文存在以下几个问题：</w:t>
      </w:r>
    </w:p>
    <w:p>
      <w:pPr>
        <w:jc w:val="both"/>
      </w:pPr>
      <w:r>
        <w:rPr/>
        <w:t xml:space="preserve"/>
      </w:r>
    </w:p>
    <w:p>
      <w:pPr>
        <w:jc w:val="both"/>
      </w:pPr>
      <w:r>
        <w:rPr/>
        <w:t xml:space="preserve">1. 片面报道：本文只介绍了基于孪生网络的目标跟踪算法，并未对其他目标跟踪算法进行比较和评价。这样容易给读者留下“孪生网络是最好的目标跟踪算法”的印象，从而忽略了其他算法的优点和缺点。</w:t>
      </w:r>
    </w:p>
    <w:p>
      <w:pPr>
        <w:jc w:val="both"/>
      </w:pPr>
      <w:r>
        <w:rPr/>
        <w:t xml:space="preserve"/>
      </w:r>
    </w:p>
    <w:p>
      <w:pPr>
        <w:jc w:val="both"/>
      </w:pPr>
      <w:r>
        <w:rPr/>
        <w:t xml:space="preserve">2. 缺失考虑点：本文没有提及孪生网络在实际应用中可能遇到的风险和挑战。例如，在人脸识别等领域中，由于孪生网络容易受到攻击和欺骗，因此需要采取相应措施来保障安全性。</w:t>
      </w:r>
    </w:p>
    <w:p>
      <w:pPr>
        <w:jc w:val="both"/>
      </w:pPr>
      <w:r>
        <w:rPr/>
        <w:t xml:space="preserve"/>
      </w:r>
    </w:p>
    <w:p>
      <w:pPr>
        <w:jc w:val="both"/>
      </w:pPr>
      <w:r>
        <w:rPr/>
        <w:t xml:space="preserve">3. 偏袒：本文对孪生网络目标跟踪算法持有较为积极的态度，并未探讨其局限性和不足之处。例如，在复杂背景下或物体形变较大时，该算法可能会出现误差较大或无法正确识别目标等问题。</w:t>
      </w:r>
    </w:p>
    <w:p>
      <w:pPr>
        <w:jc w:val="both"/>
      </w:pPr>
      <w:r>
        <w:rPr/>
        <w:t xml:space="preserve"/>
      </w:r>
    </w:p>
    <w:p>
      <w:pPr>
        <w:jc w:val="both"/>
      </w:pPr>
      <w:r>
        <w:rPr/>
        <w:t xml:space="preserve">4. 宣传内容：本文在介绍孪生网络目标跟踪算法时使用了一些宣传性语言，如“强大”、“高效”等词汇。这样容易给读者留下过于乐观的印象，并忽略了该算法存在的局限性。</w:t>
      </w:r>
    </w:p>
    <w:p>
      <w:pPr>
        <w:jc w:val="both"/>
      </w:pPr>
      <w:r>
        <w:rPr/>
        <w:t xml:space="preserve"/>
      </w:r>
    </w:p>
    <w:p>
      <w:pPr>
        <w:jc w:val="both"/>
      </w:pPr>
      <w:r>
        <w:rPr/>
        <w:t xml:space="preserve">5. 未探索反驳：本文并未探讨其他学者对孪生网络目标跟踪算法提出的质疑和反驳意见。例如，在某些情况下，该算法可能会出现过拟合或欠拟合等问题。</w:t>
      </w:r>
    </w:p>
    <w:p>
      <w:pPr>
        <w:jc w:val="both"/>
      </w:pPr>
      <w:r>
        <w:rPr/>
        <w:t xml:space="preserve"/>
      </w:r>
    </w:p>
    <w:p>
      <w:pPr>
        <w:jc w:val="both"/>
      </w:pPr>
      <w:r>
        <w:rPr/>
        <w:t xml:space="preserve">总之，虽然本文对基于孪生网络的目标跟踪算法进行了详细介绍和分析，但仍存在上述问题需要进一步完善和改进。</w:t>
      </w:r>
    </w:p>
    <w:p>
      <w:pPr>
        <w:pStyle w:val="Heading1"/>
      </w:pPr>
      <w:bookmarkStart w:id="5" w:name="_Toc5"/>
      <w:r>
        <w:t>Topics for further research:</w:t>
      </w:r>
      <w:bookmarkEnd w:id="5"/>
    </w:p>
    <w:p>
      <w:pPr>
        <w:spacing w:after="0"/>
        <w:numPr>
          <w:ilvl w:val="0"/>
          <w:numId w:val="2"/>
        </w:numPr>
      </w:pPr>
      <w:r>
        <w:rPr/>
        <w:t xml:space="preserve">Comparison with other tracking algorithms
</w:t>
      </w:r>
    </w:p>
    <w:p>
      <w:pPr>
        <w:spacing w:after="0"/>
        <w:numPr>
          <w:ilvl w:val="0"/>
          <w:numId w:val="2"/>
        </w:numPr>
      </w:pPr>
      <w:r>
        <w:rPr/>
        <w:t xml:space="preserve">Risks and challenges in practical applications
</w:t>
      </w:r>
    </w:p>
    <w:p>
      <w:pPr>
        <w:spacing w:after="0"/>
        <w:numPr>
          <w:ilvl w:val="0"/>
          <w:numId w:val="2"/>
        </w:numPr>
      </w:pPr>
      <w:r>
        <w:rPr/>
        <w:t xml:space="preserve">Limitations and shortcomings of the Siamese network algorithm
</w:t>
      </w:r>
    </w:p>
    <w:p>
      <w:pPr>
        <w:spacing w:after="0"/>
        <w:numPr>
          <w:ilvl w:val="0"/>
          <w:numId w:val="2"/>
        </w:numPr>
      </w:pPr>
      <w:r>
        <w:rPr/>
        <w:t xml:space="preserve">Avoiding promotional language in the article
</w:t>
      </w:r>
    </w:p>
    <w:p>
      <w:pPr>
        <w:spacing w:after="0"/>
        <w:numPr>
          <w:ilvl w:val="0"/>
          <w:numId w:val="2"/>
        </w:numPr>
      </w:pPr>
      <w:r>
        <w:rPr/>
        <w:t xml:space="preserve">Addressing criticisms and counterarguments from other scholars
</w:t>
      </w:r>
    </w:p>
    <w:p>
      <w:pPr>
        <w:numPr>
          <w:ilvl w:val="0"/>
          <w:numId w:val="2"/>
        </w:numPr>
      </w:pPr>
      <w:r>
        <w:rPr/>
        <w:t xml:space="preserve">Suggestions for further improvement and refinement of the article</w:t>
      </w:r>
    </w:p>
    <w:p>
      <w:pPr>
        <w:pStyle w:val="Heading1"/>
      </w:pPr>
      <w:bookmarkStart w:id="6" w:name="_Toc6"/>
      <w:r>
        <w:t>Report location:</w:t>
      </w:r>
      <w:bookmarkEnd w:id="6"/>
    </w:p>
    <w:p>
      <w:hyperlink r:id="rId8" w:history="1">
        <w:r>
          <w:rPr>
            <w:color w:val="2980b9"/>
            <w:u w:val="single"/>
          </w:rPr>
          <w:t xml:space="preserve">https://www.fullpicture.app/item/1c37562ef0fffbd91eba761dc53a9ccd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D48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pticsjournal.net/Articles/OJefb36a90c28d9704/FullText" TargetMode="External"/><Relationship Id="rId8" Type="http://schemas.openxmlformats.org/officeDocument/2006/relationships/hyperlink" Target="https://www.fullpicture.app/item/1c37562ef0fffbd91eba761dc53a9c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2023-12-05T12:13:22+01:00</dcterms:created>
  <dcterms:modified xsi:type="dcterms:W3CDTF">2023-12-05T12:13:22+01:00</dcterms:modified>
</cp:coreProperties>
</file>

<file path=docProps/custom.xml><?xml version="1.0" encoding="utf-8"?>
<Properties xmlns="http://schemas.openxmlformats.org/officeDocument/2006/custom-properties" xmlns:vt="http://schemas.openxmlformats.org/officeDocument/2006/docPropsVTypes"/>
</file>