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efficient algorithm for minimizing earliness, tardiness, and due-date costs for equal-sized jobs - ScienceDirect</w:t>
      </w:r>
      <w:br/>
      <w:hyperlink r:id="rId7" w:history="1">
        <w:r>
          <w:rPr>
            <w:color w:val="2980b9"/>
            <w:u w:val="single"/>
          </w:rPr>
          <w:t xml:space="preserve">https://www.sciencedirect.com/science/article/pii/S0305054807000731?via%3Dihub</w:t>
        </w:r>
      </w:hyperlink>
    </w:p>
    <w:p>
      <w:pPr>
        <w:pStyle w:val="Heading1"/>
      </w:pPr>
      <w:bookmarkStart w:id="2" w:name="_Toc2"/>
      <w:r>
        <w:t>Article summary:</w:t>
      </w:r>
      <w:bookmarkEnd w:id="2"/>
    </w:p>
    <w:p>
      <w:pPr>
        <w:jc w:val="both"/>
      </w:pPr>
      <w:r>
        <w:rPr/>
        <w:t xml:space="preserve">1. The article discusses an algorithm for minimizing earliness, tardiness, and due-date costs for equal-sized jobs.</w:t>
      </w:r>
    </w:p>
    <w:p>
      <w:pPr>
        <w:jc w:val="both"/>
      </w:pPr>
      <w:r>
        <w:rPr/>
        <w:t xml:space="preserve">2. The algorithm makes use of bottleneck jobs and priority queues, and has an improved running time of O(n4logn).</w:t>
      </w:r>
    </w:p>
    <w:p>
      <w:pPr>
        <w:jc w:val="both"/>
      </w:pPr>
      <w:r>
        <w:rPr/>
        <w:t xml:space="preserve">3. The article also discusses properties of the optimal solution to GMWAL(UJ) which are critical to the development of the algorithm.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 clear and concise manner, making it easy to understand. It provides a detailed description of the algorithm and its properties, as well as a thorough discussion of the problem it is attempting to solve. The authors provide evidence for their claims by citing relevant research papers and providing examples from real-life situations. </w:t>
      </w:r>
    </w:p>
    <w:p>
      <w:pPr>
        <w:jc w:val="both"/>
      </w:pPr>
      <w:r>
        <w:rPr/>
        <w:t xml:space="preserve">The article does not appear to be biased or one-sided in any way; it presents both sides equally and does not make any unsupported claims or omit any points of consideration. Furthermore, all potential risks are noted throughout the text. </w:t>
      </w:r>
    </w:p>
    <w:p>
      <w:pPr>
        <w:jc w:val="both"/>
      </w:pPr>
      <w:r>
        <w:rPr/>
        <w:t xml:space="preserve">The only potential issue with the article is that it does not explore any counterarguments or alternative solutions to the problem at hand. However, this is understandable given that this paper focuses on presenting a new algorithm rather than exploring different approaches to solving the problem.</w:t>
      </w:r>
    </w:p>
    <w:p>
      <w:pPr>
        <w:pStyle w:val="Heading1"/>
      </w:pPr>
      <w:bookmarkStart w:id="5" w:name="_Toc5"/>
      <w:r>
        <w:t>Topics for further research:</w:t>
      </w:r>
      <w:bookmarkEnd w:id="5"/>
    </w:p>
    <w:p>
      <w:pPr>
        <w:spacing w:after="0"/>
        <w:numPr>
          <w:ilvl w:val="0"/>
          <w:numId w:val="2"/>
        </w:numPr>
      </w:pPr>
      <w:r>
        <w:rPr/>
        <w:t xml:space="preserve">Alternatives to the algorithm </w:t>
      </w:r>
    </w:p>
    <w:p>
      <w:pPr>
        <w:spacing w:after="0"/>
        <w:numPr>
          <w:ilvl w:val="0"/>
          <w:numId w:val="2"/>
        </w:numPr>
      </w:pPr>
      <w:r>
        <w:rPr/>
        <w:t xml:space="preserve">Advantages and disadvantages of the algorithm </w:t>
      </w:r>
    </w:p>
    <w:p>
      <w:pPr>
        <w:spacing w:after="0"/>
        <w:numPr>
          <w:ilvl w:val="0"/>
          <w:numId w:val="2"/>
        </w:numPr>
      </w:pPr>
      <w:r>
        <w:rPr/>
        <w:t xml:space="preserve">Applications of the algorithm </w:t>
      </w:r>
    </w:p>
    <w:p>
      <w:pPr>
        <w:spacing w:after="0"/>
        <w:numPr>
          <w:ilvl w:val="0"/>
          <w:numId w:val="2"/>
        </w:numPr>
      </w:pPr>
      <w:r>
        <w:rPr/>
        <w:t xml:space="preserve">Limitations of the algorithm </w:t>
      </w:r>
    </w:p>
    <w:p>
      <w:pPr>
        <w:spacing w:after="0"/>
        <w:numPr>
          <w:ilvl w:val="0"/>
          <w:numId w:val="2"/>
        </w:numPr>
      </w:pPr>
      <w:r>
        <w:rPr/>
        <w:t xml:space="preserve">Performance evaluation of the algorithm </w:t>
      </w:r>
    </w:p>
    <w:p>
      <w:pPr>
        <w:numPr>
          <w:ilvl w:val="0"/>
          <w:numId w:val="2"/>
        </w:numPr>
      </w:pPr>
      <w:r>
        <w:rPr/>
        <w:t xml:space="preserve">Comparison of the algorithm to other solutions</w:t>
      </w:r>
    </w:p>
    <w:p>
      <w:pPr>
        <w:pStyle w:val="Heading1"/>
      </w:pPr>
      <w:bookmarkStart w:id="6" w:name="_Toc6"/>
      <w:r>
        <w:t>Report location:</w:t>
      </w:r>
      <w:bookmarkEnd w:id="6"/>
    </w:p>
    <w:p>
      <w:hyperlink r:id="rId8" w:history="1">
        <w:r>
          <w:rPr>
            <w:color w:val="2980b9"/>
            <w:u w:val="single"/>
          </w:rPr>
          <w:t xml:space="preserve">https://www.fullpicture.app/item/1c8971860c200338a1dee4499e4bf0a2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7BB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5054807000731?via%3Dihub" TargetMode="External"/><Relationship Id="rId8" Type="http://schemas.openxmlformats.org/officeDocument/2006/relationships/hyperlink" Target="https://www.fullpicture.app/item/1c8971860c200338a1dee4499e4bf0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2023-02-23T11:39:01+01:00</dcterms:created>
  <dcterms:modified xsi:type="dcterms:W3CDTF">2023-02-23T11:39:01+01:00</dcterms:modified>
</cp:coreProperties>
</file>

<file path=docProps/custom.xml><?xml version="1.0" encoding="utf-8"?>
<Properties xmlns="http://schemas.openxmlformats.org/officeDocument/2006/custom-properties" xmlns:vt="http://schemas.openxmlformats.org/officeDocument/2006/docPropsVTypes"/>
</file>