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Pricing</w:t>
      </w:r>
      <w:br/>
      <w:hyperlink r:id="rId7" w:history="1">
        <w:r>
          <w:rPr>
            <w:color w:val="2980b9"/>
            <w:u w:val="single"/>
          </w:rPr>
          <w:t xml:space="preserve">https://openai.com/pricing</w:t>
        </w:r>
      </w:hyperlink>
    </w:p>
    <w:p>
      <w:pPr>
        <w:pStyle w:val="Heading1"/>
      </w:pPr>
      <w:bookmarkStart w:id="2" w:name="_Toc2"/>
      <w:r>
        <w:t>Article summary:</w:t>
      </w:r>
      <w:bookmarkEnd w:id="2"/>
    </w:p>
    <w:p>
      <w:pPr>
        <w:jc w:val="both"/>
      </w:pPr>
      <w:r>
        <w:rPr/>
        <w:t xml:space="preserve">1. Get started for free with $5 in credit for the first 3 months.</w:t>
      </w:r>
    </w:p>
    <w:p>
      <w:pPr>
        <w:jc w:val="both"/>
      </w:pPr>
      <w:r>
        <w:rPr/>
        <w:t xml:space="preserve">2. Pay only for the resources you use to keep things simple and flexible.</w:t>
      </w:r>
    </w:p>
    <w:p>
      <w:pPr>
        <w:jc w:val="both"/>
      </w:pPr>
      <w:r>
        <w:rPr/>
        <w:t xml:space="preserve">3. Choose from a range of capabilities and price points to find the right model for your needs.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"Pricing" provides information about the pricing options offered by a certain service provider. The article starts with an offer of $5 in free credit that can be used during the first three months, which is a good way to attract potential customers. However, it is important to note that this offer may not be available to all users and may have certain restrictions.</w:t>
      </w:r>
    </w:p>
    <w:p>
      <w:pPr>
        <w:jc w:val="both"/>
      </w:pPr>
      <w:r>
        <w:rPr/>
        <w:t xml:space="preserve"/>
      </w:r>
    </w:p>
    <w:p>
      <w:pPr>
        <w:jc w:val="both"/>
      </w:pPr>
      <w:r>
        <w:rPr/>
        <w:t xml:space="preserve">The article then goes on to mention that customers only pay for the resources they use, which is a fair pricing model. However, it does not provide any details about how these resources are priced or what factors determine their cost. This lack of transparency could be seen as a potential bias towards the service provider.</w:t>
      </w:r>
    </w:p>
    <w:p>
      <w:pPr>
        <w:jc w:val="both"/>
      </w:pPr>
      <w:r>
        <w:rPr/>
        <w:t xml:space="preserve"/>
      </w:r>
    </w:p>
    <w:p>
      <w:pPr>
        <w:jc w:val="both"/>
      </w:pPr>
      <w:r>
        <w:rPr/>
        <w:t xml:space="preserve">Furthermore, the article mentions that customers can choose the right model for their needs from a spectrum of capabilities and price points. While this sounds like a good thing, it does not provide any information about what these capabilities and price points are or how they compare to other service providers in the market. This one-sided reporting could lead readers to believe that this service provider is the best option without providing evidence to support this claim.</w:t>
      </w:r>
    </w:p>
    <w:p>
      <w:pPr>
        <w:jc w:val="both"/>
      </w:pPr>
      <w:r>
        <w:rPr/>
        <w:t xml:space="preserve"/>
      </w:r>
    </w:p>
    <w:p>
      <w:pPr>
        <w:jc w:val="both"/>
      </w:pPr>
      <w:r>
        <w:rPr/>
        <w:t xml:space="preserve">The article also lacks information about possible risks associated with using this service, such as data breaches or downtime. It is important for customers to be aware of these risks before making a decision about whether or not to use this service.</w:t>
      </w:r>
    </w:p>
    <w:p>
      <w:pPr>
        <w:jc w:val="both"/>
      </w:pPr>
      <w:r>
        <w:rPr/>
        <w:t xml:space="preserve"/>
      </w:r>
    </w:p>
    <w:p>
      <w:pPr>
        <w:jc w:val="both"/>
      </w:pPr>
      <w:r>
        <w:rPr/>
        <w:t xml:space="preserve">Overall, while the article provides some basic information about pricing options offered by a certain service provider, it lacks transparency and detail. It also fails to provide evidence to support its claims and does not explore counterarguments or potential risks associated with using this service. As such, readers should approach this article with caution and seek out additional information before making any decisions about using this service.</w:t>
      </w:r>
    </w:p>
    <w:p>
      <w:pPr>
        <w:pStyle w:val="Heading1"/>
      </w:pPr>
      <w:bookmarkStart w:id="5" w:name="_Toc5"/>
      <w:r>
        <w:t>Topics for further research:</w:t>
      </w:r>
      <w:bookmarkEnd w:id="5"/>
    </w:p>
    <w:p>
      <w:pPr>
        <w:spacing w:after="0"/>
        <w:numPr>
          <w:ilvl w:val="0"/>
          <w:numId w:val="2"/>
        </w:numPr>
      </w:pPr>
      <w:r>
        <w:rPr/>
        <w:t xml:space="preserve">Pricing models for cloud service providers
</w:t>
      </w:r>
    </w:p>
    <w:p>
      <w:pPr>
        <w:spacing w:after="0"/>
        <w:numPr>
          <w:ilvl w:val="0"/>
          <w:numId w:val="2"/>
        </w:numPr>
      </w:pPr>
      <w:r>
        <w:rPr/>
        <w:t xml:space="preserve">Factors that determine cloud resource costs
</w:t>
      </w:r>
    </w:p>
    <w:p>
      <w:pPr>
        <w:spacing w:after="0"/>
        <w:numPr>
          <w:ilvl w:val="0"/>
          <w:numId w:val="2"/>
        </w:numPr>
      </w:pPr>
      <w:r>
        <w:rPr/>
        <w:t xml:space="preserve">Comparison of cloud service provider capabilities and pricing
</w:t>
      </w:r>
    </w:p>
    <w:p>
      <w:pPr>
        <w:spacing w:after="0"/>
        <w:numPr>
          <w:ilvl w:val="0"/>
          <w:numId w:val="2"/>
        </w:numPr>
      </w:pPr>
      <w:r>
        <w:rPr/>
        <w:t xml:space="preserve">Risks associated with using cloud services
</w:t>
      </w:r>
    </w:p>
    <w:p>
      <w:pPr>
        <w:spacing w:after="0"/>
        <w:numPr>
          <w:ilvl w:val="0"/>
          <w:numId w:val="2"/>
        </w:numPr>
      </w:pPr>
      <w:r>
        <w:rPr/>
        <w:t xml:space="preserve">Transparency in cloud service pricing
</w:t>
      </w:r>
    </w:p>
    <w:p>
      <w:pPr>
        <w:numPr>
          <w:ilvl w:val="0"/>
          <w:numId w:val="2"/>
        </w:numPr>
      </w:pPr>
      <w:r>
        <w:rPr/>
        <w:t xml:space="preserve">Customer reviews of cloud service providers</w:t>
      </w:r>
    </w:p>
    <w:p>
      <w:pPr>
        <w:pStyle w:val="Heading1"/>
      </w:pPr>
      <w:bookmarkStart w:id="6" w:name="_Toc6"/>
      <w:r>
        <w:t>Report location:</w:t>
      </w:r>
      <w:bookmarkEnd w:id="6"/>
    </w:p>
    <w:p>
      <w:hyperlink r:id="rId8" w:history="1">
        <w:r>
          <w:rPr>
            <w:color w:val="2980b9"/>
            <w:u w:val="single"/>
          </w:rPr>
          <w:t xml:space="preserve">https://www.fullpicture.app/item/1c91f810b894544c7cd19d29eac61c79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F9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pricing" TargetMode="External"/><Relationship Id="rId8" Type="http://schemas.openxmlformats.org/officeDocument/2006/relationships/hyperlink" Target="https://www.fullpicture.app/item/1c91f810b894544c7cd19d29eac61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2024-01-07T15:20:43+01:00</dcterms:created>
  <dcterms:modified xsi:type="dcterms:W3CDTF">2024-01-07T15:20:43+01:00</dcterms:modified>
</cp:coreProperties>
</file>

<file path=docProps/custom.xml><?xml version="1.0" encoding="utf-8"?>
<Properties xmlns="http://schemas.openxmlformats.org/officeDocument/2006/custom-properties" xmlns:vt="http://schemas.openxmlformats.org/officeDocument/2006/docPropsVTypes"/>
</file>