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先进的实验室技术表征页岩中的固体、流体和孔隙 - ScienceDirect</w:t>
      </w:r>
      <w:br/>
      <w:hyperlink r:id="rId7" w:history="1">
        <w:r>
          <w:rPr>
            <w:color w:val="2980b9"/>
            <w:u w:val="single"/>
          </w:rPr>
          <w:t xml:space="preserve">https://www.sciencedirect.com/science/article/pii/S0920410519305546?via%3Dihub</w:t>
        </w:r>
      </w:hyperlink>
    </w:p>
    <w:p>
      <w:pPr>
        <w:pStyle w:val="Heading1"/>
      </w:pPr>
      <w:bookmarkStart w:id="2" w:name="_Toc2"/>
      <w:r>
        <w:t>Article summary:</w:t>
      </w:r>
      <w:bookmarkEnd w:id="2"/>
    </w:p>
    <w:p>
      <w:pPr>
        <w:jc w:val="both"/>
      </w:pPr>
      <w:r>
        <w:rPr/>
        <w:t xml:space="preserve">1. Advanced laboratory techniques are used to characterize the solid, fluid, and pore structures of shale.</w:t>
      </w:r>
    </w:p>
    <w:p>
      <w:pPr>
        <w:jc w:val="both"/>
      </w:pPr>
      <w:r>
        <w:rPr/>
        <w:t xml:space="preserve">2. These techniques include quantitative mineralogy and chemistry, mercury injection capillary pressure (MICP), NMR, and dielectric analysis.</w:t>
      </w:r>
    </w:p>
    <w:p>
      <w:pPr>
        <w:jc w:val="both"/>
      </w:pPr>
      <w:r>
        <w:rPr/>
        <w:t xml:space="preserve">3. Recent developments in characterization technology have enabled the study of organic-rich shales for potential oil and gas resources, as well as the evaluation of organic maturity through mirror reflectance (VR) measurements, FTIR spectroscopy, and NMR spin echo to solid echo ratios.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“Advanced Laboratory Techniques Characterizing Solid, Fluid and Pore Structures in Shale” is a comprehensive overview of current laboratory techniques used to characterize shale samples for potential oil and gas resources. The article provides an extensive list of techniques that can be used to measure various properties such as mineralogy, chemistry, porosity, permeability, electrical conductivity, dielectric constant etc., which are important for understanding the behavior of shale rocks.</w:t>
      </w:r>
    </w:p>
    <w:p>
      <w:pPr>
        <w:jc w:val="both"/>
      </w:pPr>
      <w:r>
        <w:rPr/>
        <w:t xml:space="preserve">The article is written by experts in the field who have conducted extensive research on this topic and thus can be considered reliable in terms of its content. However there are some potential biases that should be noted when reading this article. For example, it does not provide any information on possible risks associated with these techniques or their applications in shale characterization. Additionally it does not explore any counterarguments or alternative approaches that could be taken when using these methods for characterizing shale samples. </w:t>
      </w:r>
    </w:p>
    <w:p>
      <w:pPr>
        <w:jc w:val="both"/>
      </w:pPr>
      <w:r>
        <w:rPr/>
        <w:t xml:space="preserve">In conclusion this article provides a comprehensive overview of current laboratory techniques used to characterize shale samples for potential oil and gas resources but does not explore any possible risks or counterarguments associated with these methods or their applications in shale characterization.</w:t>
      </w:r>
    </w:p>
    <w:p>
      <w:pPr>
        <w:pStyle w:val="Heading1"/>
      </w:pPr>
      <w:bookmarkStart w:id="5" w:name="_Toc5"/>
      <w:r>
        <w:t>Topics for further research:</w:t>
      </w:r>
      <w:bookmarkEnd w:id="5"/>
    </w:p>
    <w:p>
      <w:pPr>
        <w:spacing w:after="0"/>
        <w:numPr>
          <w:ilvl w:val="0"/>
          <w:numId w:val="2"/>
        </w:numPr>
      </w:pPr>
      <w:r>
        <w:rPr/>
        <w:t xml:space="preserve">Risks associated with laboratory techniques for shale characterization</w:t>
      </w:r>
    </w:p>
    <w:p>
      <w:pPr>
        <w:spacing w:after="0"/>
        <w:numPr>
          <w:ilvl w:val="0"/>
          <w:numId w:val="2"/>
        </w:numPr>
      </w:pPr>
      <w:r>
        <w:rPr/>
        <w:t xml:space="preserve">Alternatives to laboratory techniques for shale characterization</w:t>
      </w:r>
    </w:p>
    <w:p>
      <w:pPr>
        <w:spacing w:after="0"/>
        <w:numPr>
          <w:ilvl w:val="0"/>
          <w:numId w:val="2"/>
        </w:numPr>
      </w:pPr>
      <w:r>
        <w:rPr/>
        <w:t xml:space="preserve">Environmental impacts of shale characterization</w:t>
      </w:r>
    </w:p>
    <w:p>
      <w:pPr>
        <w:spacing w:after="0"/>
        <w:numPr>
          <w:ilvl w:val="0"/>
          <w:numId w:val="2"/>
        </w:numPr>
      </w:pPr>
      <w:r>
        <w:rPr/>
        <w:t xml:space="preserve">Potential hazards of shale characterization</w:t>
      </w:r>
    </w:p>
    <w:p>
      <w:pPr>
        <w:spacing w:after="0"/>
        <w:numPr>
          <w:ilvl w:val="0"/>
          <w:numId w:val="2"/>
        </w:numPr>
      </w:pPr>
      <w:r>
        <w:rPr/>
        <w:t xml:space="preserve">Regulatory requirements for shale characterization</w:t>
      </w:r>
    </w:p>
    <w:p>
      <w:pPr>
        <w:numPr>
          <w:ilvl w:val="0"/>
          <w:numId w:val="2"/>
        </w:numPr>
      </w:pPr>
      <w:r>
        <w:rPr/>
        <w:t xml:space="preserve">Social implications of shale characterization</w:t>
      </w:r>
    </w:p>
    <w:p>
      <w:pPr>
        <w:pStyle w:val="Heading1"/>
      </w:pPr>
      <w:bookmarkStart w:id="6" w:name="_Toc6"/>
      <w:r>
        <w:t>Report location:</w:t>
      </w:r>
      <w:bookmarkEnd w:id="6"/>
    </w:p>
    <w:p>
      <w:hyperlink r:id="rId8" w:history="1">
        <w:r>
          <w:rPr>
            <w:color w:val="2980b9"/>
            <w:u w:val="single"/>
          </w:rPr>
          <w:t xml:space="preserve">https://www.fullpicture.app/item/1c9feacbf8ba775282cd21ed4679a5e6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7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19305546?via%3Dihub" TargetMode="External"/><Relationship Id="rId8" Type="http://schemas.openxmlformats.org/officeDocument/2006/relationships/hyperlink" Target="https://www.fullpicture.app/item/1c9feacbf8ba775282cd21ed4679a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2023-02-20T08:26:13+01:00</dcterms:created>
  <dcterms:modified xsi:type="dcterms:W3CDTF">2023-02-20T08:26:13+01:00</dcterms:modified>
</cp:coreProperties>
</file>

<file path=docProps/custom.xml><?xml version="1.0" encoding="utf-8"?>
<Properties xmlns="http://schemas.openxmlformats.org/officeDocument/2006/custom-properties" xmlns:vt="http://schemas.openxmlformats.org/officeDocument/2006/docPropsVTypes"/>
</file>