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 precarity and hybrid forms of work identity in the virtual domestic arts and crafts industry in Canada and the US: Gender, Place &amp; Culture: Vol 26, No 2</w:t>
      </w:r>
      <w:br/>
      <w:hyperlink r:id="rId7" w:history="1">
        <w:r>
          <w:rPr>
            <w:color w:val="2980b9"/>
            <w:u w:val="single"/>
          </w:rPr>
          <w:t xml:space="preserve">https://www.tandfonline.com/doi/abs/10.1080/0966369X.2018.1552924</w:t>
        </w:r>
      </w:hyperlink>
    </w:p>
    <w:p>
      <w:pPr>
        <w:pStyle w:val="Heading1"/>
      </w:pPr>
      <w:bookmarkStart w:id="2" w:name="_Toc2"/>
      <w:r>
        <w:t>Article summary:</w:t>
      </w:r>
      <w:bookmarkEnd w:id="2"/>
    </w:p>
    <w:p>
      <w:pPr>
        <w:jc w:val="both"/>
      </w:pPr>
      <w:r>
        <w:rPr/>
        <w:t xml:space="preserve">1. This article examines the intersection of gender, precarity and hybrid forms of work identity in the virtual domestic arts and crafts industry in Canada and the US. </w:t>
      </w:r>
    </w:p>
    <w:p>
      <w:pPr>
        <w:jc w:val="both"/>
      </w:pPr>
      <w:r>
        <w:rPr/>
        <w:t xml:space="preserve">2. It is based on contributions from participants, as well as comments from two anonymous reviewers. </w:t>
      </w:r>
    </w:p>
    <w:p>
      <w:pPr>
        <w:jc w:val="both"/>
      </w:pPr>
      <w:r>
        <w:rPr/>
        <w:t xml:space="preserve">3. The authors are Shannon Black (PhD Candidate in Geography and Planning at the University of Toronto), Chloe Fox Miller (PhD Candidate in Geography and Planning at the University of Toronto) and Deborah Leslie (Professor in Geography and Planning at the University of Toronto).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a reliable source of information due to its authors’ credentials, its use of participant contributions, and its review by two anonymous reviewers. However, there are some potential biases that should be noted. For example, all three authors are affiliated with the same university, which could lead to a bias towards their own institution’s research or perspectives. Additionally, it is unclear if any counterarguments were explored or if both sides were presented equally. Furthermore, it is not clear if any risks associated with this topic were noted or discussed. Finally, it is possible that some claims made may not have been supported by evidence or that some points of consideration may have been missing from the article.</w:t>
      </w:r>
    </w:p>
    <w:p>
      <w:pPr>
        <w:pStyle w:val="Heading1"/>
      </w:pPr>
      <w:bookmarkStart w:id="5" w:name="_Toc5"/>
      <w:r>
        <w:t>Topics for further research:</w:t>
      </w:r>
      <w:bookmarkEnd w:id="5"/>
    </w:p>
    <w:p>
      <w:pPr>
        <w:spacing w:after="0"/>
        <w:numPr>
          <w:ilvl w:val="0"/>
          <w:numId w:val="2"/>
        </w:numPr>
      </w:pPr>
      <w:r>
        <w:rPr/>
        <w:t xml:space="preserve">“Risks associated with [topic]”</w:t>
      </w:r>
    </w:p>
    <w:p>
      <w:pPr>
        <w:spacing w:after="0"/>
        <w:numPr>
          <w:ilvl w:val="0"/>
          <w:numId w:val="2"/>
        </w:numPr>
      </w:pPr>
      <w:r>
        <w:rPr/>
        <w:t xml:space="preserve">“Counterarguments to [topic]”</w:t>
      </w:r>
    </w:p>
    <w:p>
      <w:pPr>
        <w:spacing w:after="0"/>
        <w:numPr>
          <w:ilvl w:val="0"/>
          <w:numId w:val="2"/>
        </w:numPr>
      </w:pPr>
      <w:r>
        <w:rPr/>
        <w:t xml:space="preserve">“Evidence-based research on [topic]”</w:t>
      </w:r>
    </w:p>
    <w:p>
      <w:pPr>
        <w:spacing w:after="0"/>
        <w:numPr>
          <w:ilvl w:val="0"/>
          <w:numId w:val="2"/>
        </w:numPr>
      </w:pPr>
      <w:r>
        <w:rPr/>
        <w:t xml:space="preserve">“Universities’ perspectives on [topic]”</w:t>
      </w:r>
    </w:p>
    <w:p>
      <w:pPr>
        <w:spacing w:after="0"/>
        <w:numPr>
          <w:ilvl w:val="0"/>
          <w:numId w:val="2"/>
        </w:numPr>
      </w:pPr>
      <w:r>
        <w:rPr/>
        <w:t xml:space="preserve">“Biases in research on [topic]”</w:t>
      </w:r>
    </w:p>
    <w:p>
      <w:pPr>
        <w:numPr>
          <w:ilvl w:val="0"/>
          <w:numId w:val="2"/>
        </w:numPr>
      </w:pPr>
      <w:r>
        <w:rPr/>
        <w:t xml:space="preserve">“Points of consideration for [topic]”</w:t>
      </w:r>
    </w:p>
    <w:p>
      <w:pPr>
        <w:pStyle w:val="Heading1"/>
      </w:pPr>
      <w:bookmarkStart w:id="6" w:name="_Toc6"/>
      <w:r>
        <w:t>Report location:</w:t>
      </w:r>
      <w:bookmarkEnd w:id="6"/>
    </w:p>
    <w:p>
      <w:hyperlink r:id="rId8" w:history="1">
        <w:r>
          <w:rPr>
            <w:color w:val="2980b9"/>
            <w:u w:val="single"/>
          </w:rPr>
          <w:t xml:space="preserve">https://www.fullpicture.app/item/1cda1cc630741b49af86d8ed82b73b5b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B8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966369X.2018.1552924" TargetMode="External"/><Relationship Id="rId8" Type="http://schemas.openxmlformats.org/officeDocument/2006/relationships/hyperlink" Target="https://www.fullpicture.app/item/1cda1cc630741b49af86d8ed82b73b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2023-03-06T16:43:32+01:00</dcterms:created>
  <dcterms:modified xsi:type="dcterms:W3CDTF">2023-03-06T16:43:32+01:00</dcterms:modified>
</cp:coreProperties>
</file>

<file path=docProps/custom.xml><?xml version="1.0" encoding="utf-8"?>
<Properties xmlns="http://schemas.openxmlformats.org/officeDocument/2006/custom-properties" xmlns:vt="http://schemas.openxmlformats.org/officeDocument/2006/docPropsVTypes"/>
</file>