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Characterizing the deep pumping-induced subsidence against metro tunnel using vertically distributed fiber-optic sensing | SpringerLink</w:t>
      </w:r>
      <w:br/>
      <w:hyperlink r:id="rId7" w:history="1">
        <w:r>
          <w:rPr>
            <w:color w:val="2980b9"/>
            <w:u w:val="single"/>
          </w:rPr>
          <w:t xml:space="preserve">https://link.springer.com/article/10.1007/s12665-021-09990-z</w:t>
        </w:r>
      </w:hyperlink>
    </w:p>
    <w:p>
      <w:pPr>
        <w:pStyle w:val="Heading1"/>
      </w:pPr>
      <w:bookmarkStart w:id="2" w:name="_Toc2"/>
      <w:r>
        <w:t>Article summary:</w:t>
      </w:r>
      <w:bookmarkEnd w:id="2"/>
    </w:p>
    <w:p>
      <w:pPr>
        <w:jc w:val="both"/>
      </w:pPr>
      <w:r>
        <w:rPr/>
        <w:t xml:space="preserve">1. Ground subsidence is a hazardous environmental geology issue which can reduce stratum elevations and damage buildings and infrastructure.</w:t>
      </w:r>
    </w:p>
    <w:p>
      <w:pPr>
        <w:jc w:val="both"/>
      </w:pPr>
      <w:r>
        <w:rPr/>
        <w:t xml:space="preserve">2. Deep pumping activities in water source areas can induce serious subsidence problems, but current theoretical models of the pumping-induced settlement remain unavailable to fully characterize the influencing factors.</w:t>
      </w:r>
    </w:p>
    <w:p>
      <w:pPr>
        <w:jc w:val="both"/>
      </w:pPr>
      <w:r>
        <w:rPr/>
        <w:t xml:space="preserve">3. Distributed fiber-optic sensing (DFOS) is used to monitor the variation of the subsurface deformation field during a rapid pumping, and assess its negative impacts against metro tunnels.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“Characterizing the deep pumping-induced subsidence against metro tunnel using vertically distributed fiber-optic sensing” provides an overview of how deep multi-well dewatering can be monitored using distributed fiber-optic sensing (DFOS). The article is well written and provides a comprehensive overview of the DFOS technique, as well as its application in monitoring ground subsidence caused by deep multi-well dewatering. The authors provide detailed descriptions of the principle behind DFOS, as well as how it can be used to measure strain fields along optical fibers.</w:t>
      </w:r>
    </w:p>
    <w:p>
      <w:pPr>
        <w:jc w:val="both"/>
      </w:pPr>
      <w:r>
        <w:rPr/>
        <w:t xml:space="preserve">The article does not present any potential biases or unsupported claims, nor does it omit any points of consideration or evidence for its claims. All arguments are supported by relevant research studies and data from field tests conducted at Nantong Port in Jiangsu Province, China. Furthermore, all counterarguments are explored and discussed in detail throughout the article. There is no promotional content or partiality present in the article either; instead, both sides of each argument are presented equally and objectively. Finally, possible risks associated with deep multi-well dewatering are noted throughout the article, providing readers with a comprehensive understanding of this issue.</w:t>
      </w:r>
    </w:p>
    <w:p>
      <w:pPr>
        <w:jc w:val="both"/>
      </w:pPr>
      <w:r>
        <w:rPr/>
        <w:t xml:space="preserve">In conclusion, this article is reliable and trustworthy due to its comprehensive coverage of DFOS technology and its application in monitoring ground subsidence caused by deep multi-well dewatering.</w:t>
      </w:r>
    </w:p>
    <w:p>
      <w:pPr>
        <w:pStyle w:val="Heading1"/>
      </w:pPr>
      <w:bookmarkStart w:id="5" w:name="_Toc5"/>
      <w:r>
        <w:t>Topics for further research:</w:t>
      </w:r>
      <w:bookmarkEnd w:id="5"/>
    </w:p>
    <w:p>
      <w:pPr>
        <w:spacing w:after="0"/>
        <w:numPr>
          <w:ilvl w:val="0"/>
          <w:numId w:val="2"/>
        </w:numPr>
      </w:pPr>
      <w:r>
        <w:rPr/>
        <w:t xml:space="preserve">Ground subsidence monitoring</w:t>
      </w:r>
    </w:p>
    <w:p>
      <w:pPr>
        <w:spacing w:after="0"/>
        <w:numPr>
          <w:ilvl w:val="0"/>
          <w:numId w:val="2"/>
        </w:numPr>
      </w:pPr>
      <w:r>
        <w:rPr/>
        <w:t xml:space="preserve">Multi-well dewatering</w:t>
      </w:r>
    </w:p>
    <w:p>
      <w:pPr>
        <w:spacing w:after="0"/>
        <w:numPr>
          <w:ilvl w:val="0"/>
          <w:numId w:val="2"/>
        </w:numPr>
      </w:pPr>
      <w:r>
        <w:rPr/>
        <w:t xml:space="preserve">Distributed fiber-optic sensing</w:t>
      </w:r>
    </w:p>
    <w:p>
      <w:pPr>
        <w:spacing w:after="0"/>
        <w:numPr>
          <w:ilvl w:val="0"/>
          <w:numId w:val="2"/>
        </w:numPr>
      </w:pPr>
      <w:r>
        <w:rPr/>
        <w:t xml:space="preserve">Nantong Port subsidence</w:t>
      </w:r>
    </w:p>
    <w:p>
      <w:pPr>
        <w:spacing w:after="0"/>
        <w:numPr>
          <w:ilvl w:val="0"/>
          <w:numId w:val="2"/>
        </w:numPr>
      </w:pPr>
      <w:r>
        <w:rPr/>
        <w:t xml:space="preserve">Risk assessment of deep dewatering</w:t>
      </w:r>
    </w:p>
    <w:p>
      <w:pPr>
        <w:numPr>
          <w:ilvl w:val="0"/>
          <w:numId w:val="2"/>
        </w:numPr>
      </w:pPr>
      <w:r>
        <w:rPr/>
        <w:t xml:space="preserve">Ground subsidence mitigation strategies</w:t>
      </w:r>
    </w:p>
    <w:p>
      <w:pPr>
        <w:pStyle w:val="Heading1"/>
      </w:pPr>
      <w:bookmarkStart w:id="6" w:name="_Toc6"/>
      <w:r>
        <w:t>Report location:</w:t>
      </w:r>
      <w:bookmarkEnd w:id="6"/>
    </w:p>
    <w:p>
      <w:hyperlink r:id="rId8" w:history="1">
        <w:r>
          <w:rPr>
            <w:color w:val="2980b9"/>
            <w:u w:val="single"/>
          </w:rPr>
          <w:t xml:space="preserve">https://www.fullpicture.app/item/1ce56512b80eae9b14c228088a57f860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AD5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665-021-09990-z" TargetMode="External"/><Relationship Id="rId8" Type="http://schemas.openxmlformats.org/officeDocument/2006/relationships/hyperlink" Target="https://www.fullpicture.app/item/1ce56512b80eae9b14c228088a57f8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2023-02-22T02:00:32+01:00</dcterms:created>
  <dcterms:modified xsi:type="dcterms:W3CDTF">2023-02-22T02:00:32+01:00</dcterms:modified>
</cp:coreProperties>
</file>

<file path=docProps/custom.xml><?xml version="1.0" encoding="utf-8"?>
<Properties xmlns="http://schemas.openxmlformats.org/officeDocument/2006/custom-properties" xmlns:vt="http://schemas.openxmlformats.org/officeDocument/2006/docPropsVTypes"/>
</file>