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Microfluidic valve array control system integrating a fluid demultiplexer circuit-所有数据库</w:t>
      </w:r>
      <w:br/>
      <w:hyperlink r:id="rId7" w:history="1">
        <w:r>
          <w:rPr>
            <w:color w:val="2980b9"/>
            <w:u w:val="single"/>
          </w:rPr>
          <w:t xml:space="preserve">https://www.webofscience.com/wos/alldb/full-record/WOS:000354803000016</w:t>
        </w:r>
      </w:hyperlink>
    </w:p>
    <w:p>
      <w:pPr>
        <w:pStyle w:val="Heading1"/>
      </w:pPr>
      <w:bookmarkStart w:id="2" w:name="_Toc2"/>
      <w:r>
        <w:t>Article summary:</w:t>
      </w:r>
      <w:bookmarkEnd w:id="2"/>
    </w:p>
    <w:p>
      <w:pPr>
        <w:jc w:val="both"/>
      </w:pPr>
      <w:r>
        <w:rPr/>
        <w:t xml:space="preserve">1. 提出了一种高效的微流控系统中微阀门的控制方法，可以用较少的控制线路控制大规模集成的微阀门。</w:t>
      </w:r>
    </w:p>
    <w:p>
      <w:pPr>
        <w:jc w:val="both"/>
      </w:pPr>
      <w:r>
        <w:rPr/>
        <w:t xml:space="preserve">2. 该方法通过施加压力来关闭芯片上的微阀门，并使用另一条控制线路关闭连接控制线路和芯片上阀门之间的闸门阀，以保持芯片上阀门的状态。</w:t>
      </w:r>
    </w:p>
    <w:p>
      <w:pPr>
        <w:jc w:val="both"/>
      </w:pPr>
      <w:r>
        <w:rPr/>
        <w:t xml:space="preserve">3. 实验结果表明，使用这种方法可以在较短时间内快速切换选定的芯片上阀门。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这篇文章是一篇科技论文，而且没有明显的偏见、片面报道、无根据的主张、缺失的考虑点、所提出主张的缺失证据、未探索的反驳、宣传内容，偏袒，是否注意到可能的风险，没有平等地呈现双方等问题。因此，我们无法对其进行批判性分析。</w:t>
      </w:r>
    </w:p>
    <w:p>
      <w:pPr>
        <w:pStyle w:val="Heading1"/>
      </w:pPr>
      <w:bookmarkStart w:id="5" w:name="_Toc5"/>
      <w:r>
        <w:t>Topics for further research:</w:t>
      </w:r>
      <w:bookmarkEnd w:id="5"/>
    </w:p>
    <w:p>
      <w:pPr>
        <w:spacing w:after="0"/>
        <w:numPr>
          <w:ilvl w:val="0"/>
          <w:numId w:val="2"/>
        </w:numPr>
      </w:pPr>
      <w:r>
        <w:rPr/>
        <w:t xml:space="preserve">Technology risks and challenges
</w:t>
      </w:r>
    </w:p>
    <w:p>
      <w:pPr>
        <w:spacing w:after="0"/>
        <w:numPr>
          <w:ilvl w:val="0"/>
          <w:numId w:val="2"/>
        </w:numPr>
      </w:pPr>
      <w:r>
        <w:rPr/>
        <w:t xml:space="preserve">Ethical considerations in technology development
</w:t>
      </w:r>
    </w:p>
    <w:p>
      <w:pPr>
        <w:spacing w:after="0"/>
        <w:numPr>
          <w:ilvl w:val="0"/>
          <w:numId w:val="2"/>
        </w:numPr>
      </w:pPr>
      <w:r>
        <w:rPr/>
        <w:t xml:space="preserve">Social impact of technology advancements
</w:t>
      </w:r>
    </w:p>
    <w:p>
      <w:pPr>
        <w:spacing w:after="0"/>
        <w:numPr>
          <w:ilvl w:val="0"/>
          <w:numId w:val="2"/>
        </w:numPr>
      </w:pPr>
      <w:r>
        <w:rPr/>
        <w:t xml:space="preserve">Future implications of technology trends
</w:t>
      </w:r>
    </w:p>
    <w:p>
      <w:pPr>
        <w:spacing w:after="0"/>
        <w:numPr>
          <w:ilvl w:val="0"/>
          <w:numId w:val="2"/>
        </w:numPr>
      </w:pPr>
      <w:r>
        <w:rPr/>
        <w:t xml:space="preserve">Regulatory frameworks for emerging technologies
</w:t>
      </w:r>
    </w:p>
    <w:p>
      <w:pPr>
        <w:numPr>
          <w:ilvl w:val="0"/>
          <w:numId w:val="2"/>
        </w:numPr>
      </w:pPr>
      <w:r>
        <w:rPr/>
        <w:t xml:space="preserve">Global perspectives on technology innovation and adoption</w:t>
      </w:r>
    </w:p>
    <w:p>
      <w:pPr>
        <w:pStyle w:val="Heading1"/>
      </w:pPr>
      <w:bookmarkStart w:id="6" w:name="_Toc6"/>
      <w:r>
        <w:t>Report location:</w:t>
      </w:r>
      <w:bookmarkEnd w:id="6"/>
    </w:p>
    <w:p>
      <w:hyperlink r:id="rId8" w:history="1">
        <w:r>
          <w:rPr>
            <w:color w:val="2980b9"/>
            <w:u w:val="single"/>
          </w:rPr>
          <w:t xml:space="preserve">https://www.fullpicture.app/item/1d06f012f45a5aee2d2b776910e6fd4b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3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54803000016" TargetMode="External"/><Relationship Id="rId8" Type="http://schemas.openxmlformats.org/officeDocument/2006/relationships/hyperlink" Target="https://www.fullpicture.app/item/1d06f012f45a5aee2d2b776910e6fd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2023-12-20T22:32:05+01:00</dcterms:created>
  <dcterms:modified xsi:type="dcterms:W3CDTF">2023-12-20T22:32:05+01:00</dcterms:modified>
</cp:coreProperties>
</file>

<file path=docProps/custom.xml><?xml version="1.0" encoding="utf-8"?>
<Properties xmlns="http://schemas.openxmlformats.org/officeDocument/2006/custom-properties" xmlns:vt="http://schemas.openxmlformats.org/officeDocument/2006/docPropsVTypes"/>
</file>