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Treatment of cyanide-bearing wastewater by the N263-TBP synergistic extraction system - ScienceDirect</w:t>
      </w:r>
      <w:br/>
      <w:hyperlink r:id="rId7" w:history="1">
        <w:r>
          <w:rPr>
            <w:color w:val="2980b9"/>
            <w:u w:val="single"/>
          </w:rPr>
          <w:t xml:space="preserve">https://www.sciencedirect.com/science/article/abs/pii/S0045653521035244</w:t>
        </w:r>
      </w:hyperlink>
    </w:p>
    <w:p>
      <w:pPr>
        <w:pStyle w:val="Heading1"/>
      </w:pPr>
      <w:bookmarkStart w:id="2" w:name="_Toc2"/>
      <w:r>
        <w:t>Article summary:</w:t>
      </w:r>
      <w:bookmarkEnd w:id="2"/>
    </w:p>
    <w:p>
      <w:pPr>
        <w:jc w:val="both"/>
      </w:pPr>
      <w:r>
        <w:rPr/>
        <w:t xml:space="preserve">1. Cyanidation is a widely used gold extraction method that produces a large amount of cyanide (CN) wastewater.</w:t>
      </w:r>
    </w:p>
    <w:p>
      <w:pPr>
        <w:jc w:val="both"/>
      </w:pPr>
      <w:r>
        <w:rPr/>
        <w:t xml:space="preserve">2. Solvent extraction has been used to separate and purify metal ions from CN wastewater, but research on actual CN-bearing wastewater is limited.</w:t>
      </w:r>
    </w:p>
    <w:p>
      <w:pPr>
        <w:jc w:val="both"/>
      </w:pPr>
      <w:r>
        <w:rPr/>
        <w:t xml:space="preserve">3. This study uses an N263-TBP-n-octanol-sulfonated kerosene (N263-T) synergistic extraction system and an N263-n-octanol-sulfonated kerosene (N263–O) system to treat CN-bearing wastewater from gold smelters, studying the saturated extraction capacities of the two systems and their extraction performance at different pH values and phase ratios (O/A).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treatment of cyanide-bearing wastewater by the N263-TBP synergistic extraction system. The article is well written and provides detailed information about the process, including its advantages and disadvantages. The authors provide evidence for their claims, such as citing previous studies on solvent extraction for metal ions from CN wastewater, as well as providing details about the experimental materials used in this study. </w:t>
      </w:r>
    </w:p>
    <w:p>
      <w:pPr>
        <w:jc w:val="both"/>
      </w:pPr>
      <w:r>
        <w:rPr/>
        <w:t xml:space="preserve">The article does not appear to be biased or one sided in its reporting, as it presents both sides of the issue fairly and objectively. It also does not appear to contain any promotional content or partiality towards any particular point of view. Furthermore, possible risks associated with using this method are noted in the article, which is important for readers to consider before attempting to use this method themselves. </w:t>
      </w:r>
    </w:p>
    <w:p>
      <w:pPr>
        <w:jc w:val="both"/>
      </w:pPr>
      <w:r>
        <w:rPr/>
        <w:t xml:space="preserve">The only potential issue with this article is that it does not explore any counterarguments or alternative methods for treating cyanide bearing wastewater. While this may be due to space constraints or other factors, it would have been beneficial if the authors had discussed some other methods that could be used instead of or in addition to this one.</w:t>
      </w:r>
    </w:p>
    <w:p>
      <w:pPr>
        <w:pStyle w:val="Heading1"/>
      </w:pPr>
      <w:bookmarkStart w:id="5" w:name="_Toc5"/>
      <w:r>
        <w:t>Topics for further research:</w:t>
      </w:r>
      <w:bookmarkEnd w:id="5"/>
    </w:p>
    <w:p>
      <w:pPr>
        <w:spacing w:after="0"/>
        <w:numPr>
          <w:ilvl w:val="0"/>
          <w:numId w:val="2"/>
        </w:numPr>
      </w:pPr>
      <w:r>
        <w:rPr/>
        <w:t xml:space="preserve">Cyanide wastewater treatment alternatives</w:t>
      </w:r>
    </w:p>
    <w:p>
      <w:pPr>
        <w:spacing w:after="0"/>
        <w:numPr>
          <w:ilvl w:val="0"/>
          <w:numId w:val="2"/>
        </w:numPr>
      </w:pPr>
      <w:r>
        <w:rPr/>
        <w:t xml:space="preserve">Cyanide wastewater treatment methods</w:t>
      </w:r>
    </w:p>
    <w:p>
      <w:pPr>
        <w:spacing w:after="0"/>
        <w:numPr>
          <w:ilvl w:val="0"/>
          <w:numId w:val="2"/>
        </w:numPr>
      </w:pPr>
      <w:r>
        <w:rPr/>
        <w:t xml:space="preserve">Cyanide wastewater treatment efficiency</w:t>
      </w:r>
    </w:p>
    <w:p>
      <w:pPr>
        <w:spacing w:after="0"/>
        <w:numPr>
          <w:ilvl w:val="0"/>
          <w:numId w:val="2"/>
        </w:numPr>
      </w:pPr>
      <w:r>
        <w:rPr/>
        <w:t xml:space="preserve">Cyanide wastewater treatment costs</w:t>
      </w:r>
    </w:p>
    <w:p>
      <w:pPr>
        <w:spacing w:after="0"/>
        <w:numPr>
          <w:ilvl w:val="0"/>
          <w:numId w:val="2"/>
        </w:numPr>
      </w:pPr>
      <w:r>
        <w:rPr/>
        <w:t xml:space="preserve">Cyanide wastewater treatment safety</w:t>
      </w:r>
    </w:p>
    <w:p>
      <w:pPr>
        <w:numPr>
          <w:ilvl w:val="0"/>
          <w:numId w:val="2"/>
        </w:numPr>
      </w:pPr>
      <w:r>
        <w:rPr/>
        <w:t xml:space="preserve">Cyanide wastewater treatment regulations</w:t>
      </w:r>
    </w:p>
    <w:p>
      <w:pPr>
        <w:pStyle w:val="Heading1"/>
      </w:pPr>
      <w:bookmarkStart w:id="6" w:name="_Toc6"/>
      <w:r>
        <w:t>Report location:</w:t>
      </w:r>
      <w:bookmarkEnd w:id="6"/>
    </w:p>
    <w:p>
      <w:hyperlink r:id="rId8" w:history="1">
        <w:r>
          <w:rPr>
            <w:color w:val="2980b9"/>
            <w:u w:val="single"/>
          </w:rPr>
          <w:t xml:space="preserve">https://www.fullpicture.app/item/1d38c47e4ded4d9a442ec8584fb74ff9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629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45653521035244" TargetMode="External"/><Relationship Id="rId8" Type="http://schemas.openxmlformats.org/officeDocument/2006/relationships/hyperlink" Target="https://www.fullpicture.app/item/1d38c47e4ded4d9a442ec8584fb74f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2023-02-19T15:04:29+01:00</dcterms:created>
  <dcterms:modified xsi:type="dcterms:W3CDTF">2023-02-19T15:04:29+01:00</dcterms:modified>
</cp:coreProperties>
</file>

<file path=docProps/custom.xml><?xml version="1.0" encoding="utf-8"?>
<Properties xmlns="http://schemas.openxmlformats.org/officeDocument/2006/custom-properties" xmlns:vt="http://schemas.openxmlformats.org/officeDocument/2006/docPropsVTypes"/>
</file>