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Tracking excited-state charge and spin dynamics in iron coordination complexes | Nature</w:t>
      </w:r>
      <w:br/>
      <w:hyperlink r:id="rId7" w:history="1">
        <w:r>
          <w:rPr>
            <w:color w:val="2980b9"/>
            <w:u w:val="single"/>
          </w:rPr>
          <w:t xml:space="preserve">https://www.nature.com/articles/nature13252</w:t>
        </w:r>
      </w:hyperlink>
    </w:p>
    <w:p>
      <w:pPr>
        <w:pStyle w:val="Heading1"/>
      </w:pPr>
      <w:bookmarkStart w:id="2" w:name="_Toc2"/>
      <w:r>
        <w:t>Article summary:</w:t>
      </w:r>
      <w:bookmarkEnd w:id="2"/>
    </w:p>
    <w:p>
      <w:pPr>
        <w:jc w:val="both"/>
      </w:pPr>
      <w:r>
        <w:rPr/>
        <w:t xml:space="preserve">1. The Linac Coherent Light Source (LCLS) X-ray free-electron laser has enabled the study of spin dynamics with iron 3p–1s (Kβ) X-ray fluorescence spectroscopy.</w:t>
      </w:r>
    </w:p>
    <w:p>
      <w:pPr>
        <w:jc w:val="both"/>
      </w:pPr>
      <w:r>
        <w:rPr/>
        <w:t xml:space="preserve">2. A variety of distinct electronic excited states, including singlet and triplet metal-to-ligand charge transfer states (1,3MLCT), triplet ligand field excited states (3T) and quintet ligand field excited states (5T2) have been proposed to participate in the spin crossover mechanism.</w:t>
      </w:r>
    </w:p>
    <w:p>
      <w:pPr>
        <w:jc w:val="both"/>
      </w:pPr>
      <w:r>
        <w:rPr/>
        <w:t xml:space="preserve">3. Time-resolved Kβ fluorescence spectra provide the sensitivity to spin dynamics needed to answer a critical question regarding the spin crossover mechanism: does the 5T2 state form directly from the 1,3MLCT state?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conducted using LCLS X-ray free-electron laser to study spin dynamics with iron 3p–1s (Kβ) X-ray fluorescence spectroscopy. The article also provides diagrams and figures that help explain the concepts discussed in detail. Furthermore, it presents a variety of distinct electronic excited states that are proposed to participate in the spin crossover mechanism, as well as time-resolved Kβ fluorescence spectra that can be used to answer a critical question regarding this mechanism. </w:t>
      </w:r>
    </w:p>
    <w:p>
      <w:pPr>
        <w:jc w:val="both"/>
      </w:pPr>
      <w:r>
        <w:rPr/>
        <w:t xml:space="preserve">However, there are some potential biases present in the article. For example, it does not explore any counterarguments or present both sides equally when discussing the various electronic excited states involved in the spin crossover mechanism. Additionally, there is no mention of possible risks associated with this research or any other potential drawbacks that could arise from its findings. Finally, there is some promotional content present in certain parts of the article which could be seen as biased towards promoting this particular research project.</w:t>
      </w:r>
    </w:p>
    <w:p>
      <w:pPr>
        <w:pStyle w:val="Heading1"/>
      </w:pPr>
      <w:bookmarkStart w:id="5" w:name="_Toc5"/>
      <w:r>
        <w:t>Topics for further research:</w:t>
      </w:r>
      <w:bookmarkEnd w:id="5"/>
    </w:p>
    <w:p>
      <w:pPr>
        <w:spacing w:after="0"/>
        <w:numPr>
          <w:ilvl w:val="0"/>
          <w:numId w:val="2"/>
        </w:numPr>
      </w:pPr>
      <w:r>
        <w:rPr/>
        <w:t xml:space="preserve">Spin crossover mechanism risks</w:t>
      </w:r>
    </w:p>
    <w:p>
      <w:pPr>
        <w:spacing w:after="0"/>
        <w:numPr>
          <w:ilvl w:val="0"/>
          <w:numId w:val="2"/>
        </w:numPr>
      </w:pPr>
      <w:r>
        <w:rPr/>
        <w:t xml:space="preserve">Spin crossover mechanism drawbacks</w:t>
      </w:r>
    </w:p>
    <w:p>
      <w:pPr>
        <w:spacing w:after="0"/>
        <w:numPr>
          <w:ilvl w:val="0"/>
          <w:numId w:val="2"/>
        </w:numPr>
      </w:pPr>
      <w:r>
        <w:rPr/>
        <w:t xml:space="preserve">Counterarguments to spin crossover mechanism</w:t>
      </w:r>
    </w:p>
    <w:p>
      <w:pPr>
        <w:spacing w:after="0"/>
        <w:numPr>
          <w:ilvl w:val="0"/>
          <w:numId w:val="2"/>
        </w:numPr>
      </w:pPr>
      <w:r>
        <w:rPr/>
        <w:t xml:space="preserve">Time-resolved Kβ fluorescence spectra applications</w:t>
      </w:r>
    </w:p>
    <w:p>
      <w:pPr>
        <w:spacing w:after="0"/>
        <w:numPr>
          <w:ilvl w:val="0"/>
          <w:numId w:val="2"/>
        </w:numPr>
      </w:pPr>
      <w:r>
        <w:rPr/>
        <w:t xml:space="preserve">Electronic excited states in spin crossover mechanism</w:t>
      </w:r>
    </w:p>
    <w:p>
      <w:pPr>
        <w:numPr>
          <w:ilvl w:val="0"/>
          <w:numId w:val="2"/>
        </w:numPr>
      </w:pPr>
      <w:r>
        <w:rPr/>
        <w:t xml:space="preserve">X-ray free-electron laser research safety</w:t>
      </w:r>
    </w:p>
    <w:p>
      <w:pPr>
        <w:pStyle w:val="Heading1"/>
      </w:pPr>
      <w:bookmarkStart w:id="6" w:name="_Toc6"/>
      <w:r>
        <w:t>Report location:</w:t>
      </w:r>
      <w:bookmarkEnd w:id="6"/>
    </w:p>
    <w:p>
      <w:hyperlink r:id="rId8" w:history="1">
        <w:r>
          <w:rPr>
            <w:color w:val="2980b9"/>
            <w:u w:val="single"/>
          </w:rPr>
          <w:t xml:space="preserve">https://www.fullpicture.app/item/1d6622384489ae6cea563546bc48b7e3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EE4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13252" TargetMode="External"/><Relationship Id="rId8" Type="http://schemas.openxmlformats.org/officeDocument/2006/relationships/hyperlink" Target="https://www.fullpicture.app/item/1d6622384489ae6cea563546bc48b7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2023-02-24T12:02:35+01:00</dcterms:created>
  <dcterms:modified xsi:type="dcterms:W3CDTF">2023-02-24T12:02:35+01:00</dcterms:modified>
</cp:coreProperties>
</file>

<file path=docProps/custom.xml><?xml version="1.0" encoding="utf-8"?>
<Properties xmlns="http://schemas.openxmlformats.org/officeDocument/2006/custom-properties" xmlns:vt="http://schemas.openxmlformats.org/officeDocument/2006/docPropsVTypes"/>
</file>