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Status updates through queues | Semantic Scholar</w:t>
      </w:r>
      <w:br/>
      <w:hyperlink r:id="rId7" w:history="1">
        <w:r>
          <w:rPr>
            <w:color w:val="2980b9"/>
            <w:u w:val="single"/>
          </w:rPr>
          <w:t xml:space="preserve">https://www.semanticscholar.org/paper/Status-updates-through-queues-Kaul-Yates/563af4864192c7d533eafc4be252b134bfc82169</w:t>
        </w:r>
      </w:hyperlink>
    </w:p>
    <w:p>
      <w:pPr>
        <w:pStyle w:val="Heading1"/>
      </w:pPr>
      <w:bookmarkStart w:id="2" w:name="_Toc2"/>
      <w:r>
        <w:t>Article summary:</w:t>
      </w:r>
      <w:bookmarkEnd w:id="2"/>
    </w:p>
    <w:p>
      <w:pPr>
        <w:jc w:val="both"/>
      </w:pPr>
      <w:r>
        <w:rPr/>
        <w:t xml:space="preserve">1. This article discusses two packet management schemes (LCFS with preemption and LCFS without preemption) for a scenario where a monitor is interested in being up to date with respect to the status of some system which is not directly accessible to this monitor.</w:t>
      </w:r>
    </w:p>
    <w:p>
      <w:pPr>
        <w:jc w:val="both"/>
      </w:pPr>
      <w:r>
        <w:rPr/>
        <w:t xml:space="preserve">2. It proposes a more comprehensive metric, the average system information age, which captures the requirement of emerging applications to maintain current state information from all other nearby nodes.</w:t>
      </w:r>
    </w:p>
    <w:p>
      <w:pPr>
        <w:jc w:val="both"/>
      </w:pPr>
      <w:r>
        <w:rPr/>
        <w:t xml:space="preserve">3. It explores the benefits of a multi-hop wireless network over a fully-connected one, for a physical network of on-road vehicles, by allowing nodes to piggyback other nodes' states.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two packet management schemes (LCFS with preemption and LCFS without preemption) for a scenario where a monitor is interested in being up to date with respect to the status of some system which is not directly accessible to this monitor. The article also proposes a more comprehensive metric, the average system information age, which captures the requirement of emerging applications to maintain current state information from all other nearby nodes. Additionally, it explores the benefits of a multi-hop wireless network over a fully-connected one, for a physical network of on-road vehicles, by allowing nodes to piggyback other nodes' states. </w:t>
      </w:r>
    </w:p>
    <w:p>
      <w:pPr>
        <w:jc w:val="both"/>
      </w:pPr>
      <w:r>
        <w:rPr/>
        <w:t xml:space="preserve">The trustworthiness and reliability of this article can be assessed based on its sources and evidence provided for its claims. The sources used are mainly from IEEE International Symposiums on Information Theory and IEEE Global Telecommunications Conference - GLOBECOM 2011, both highly reputable conferences in computer science research field. Furthermore, evidence is provided through mathematical proofs and simulations that support each claim made in the article. Therefore, overall this article can be considered reliable and trustworthy as it provides valid evidence for its claims and uses reputable sources as references.</w:t>
      </w:r>
    </w:p>
    <w:p>
      <w:pPr>
        <w:pStyle w:val="Heading1"/>
      </w:pPr>
      <w:bookmarkStart w:id="5" w:name="_Toc5"/>
      <w:r>
        <w:t>Topics for further research:</w:t>
      </w:r>
      <w:bookmarkEnd w:id="5"/>
    </w:p>
    <w:p>
      <w:pPr>
        <w:spacing w:after="0"/>
        <w:numPr>
          <w:ilvl w:val="0"/>
          <w:numId w:val="2"/>
        </w:numPr>
      </w:pPr>
      <w:r>
        <w:rPr/>
        <w:t xml:space="preserve">Wireless Network Performance Metrics</w:t>
      </w:r>
    </w:p>
    <w:p>
      <w:pPr>
        <w:spacing w:after="0"/>
        <w:numPr>
          <w:ilvl w:val="0"/>
          <w:numId w:val="2"/>
        </w:numPr>
      </w:pPr>
      <w:r>
        <w:rPr/>
        <w:t xml:space="preserve">Multi-hop Wireless Network Advantages</w:t>
      </w:r>
    </w:p>
    <w:p>
      <w:pPr>
        <w:spacing w:after="0"/>
        <w:numPr>
          <w:ilvl w:val="0"/>
          <w:numId w:val="2"/>
        </w:numPr>
      </w:pPr>
      <w:r>
        <w:rPr/>
        <w:t xml:space="preserve">Packet Management Schemes</w:t>
      </w:r>
    </w:p>
    <w:p>
      <w:pPr>
        <w:spacing w:after="0"/>
        <w:numPr>
          <w:ilvl w:val="0"/>
          <w:numId w:val="2"/>
        </w:numPr>
      </w:pPr>
      <w:r>
        <w:rPr/>
        <w:t xml:space="preserve">LCFS with Preemption</w:t>
      </w:r>
    </w:p>
    <w:p>
      <w:pPr>
        <w:spacing w:after="0"/>
        <w:numPr>
          <w:ilvl w:val="0"/>
          <w:numId w:val="2"/>
        </w:numPr>
      </w:pPr>
      <w:r>
        <w:rPr/>
        <w:t xml:space="preserve">LCFS without Preemption</w:t>
      </w:r>
    </w:p>
    <w:p>
      <w:pPr>
        <w:numPr>
          <w:ilvl w:val="0"/>
          <w:numId w:val="2"/>
        </w:numPr>
      </w:pPr>
      <w:r>
        <w:rPr/>
        <w:t xml:space="preserve">Average System Information Age</w:t>
      </w:r>
    </w:p>
    <w:p>
      <w:pPr>
        <w:pStyle w:val="Heading1"/>
      </w:pPr>
      <w:bookmarkStart w:id="6" w:name="_Toc6"/>
      <w:r>
        <w:t>Report location:</w:t>
      </w:r>
      <w:bookmarkEnd w:id="6"/>
    </w:p>
    <w:p>
      <w:hyperlink r:id="rId8" w:history="1">
        <w:r>
          <w:rPr>
            <w:color w:val="2980b9"/>
            <w:u w:val="single"/>
          </w:rPr>
          <w:t xml:space="preserve">https://www.fullpicture.app/item/1d7feb17edae5067f8bcd9ec9e238ad7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8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tatus-updates-through-queues-Kaul-Yates/563af4864192c7d533eafc4be252b134bfc82169" TargetMode="External"/><Relationship Id="rId8" Type="http://schemas.openxmlformats.org/officeDocument/2006/relationships/hyperlink" Target="https://www.fullpicture.app/item/1d7feb17edae5067f8bcd9ec9e238a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2023-02-28T01:03:54+01:00</dcterms:created>
  <dcterms:modified xsi:type="dcterms:W3CDTF">2023-02-28T01:03:54+01:00</dcterms:modified>
</cp:coreProperties>
</file>

<file path=docProps/custom.xml><?xml version="1.0" encoding="utf-8"?>
<Properties xmlns="http://schemas.openxmlformats.org/officeDocument/2006/custom-properties" xmlns:vt="http://schemas.openxmlformats.org/officeDocument/2006/docPropsVTypes"/>
</file>