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Cento bambini si sfidano a Basket, Castel di Sangro vola a canestro – TeleAesse.it – Notizie Abruzzo e Molise – News e video di politica, cronaca, sport, ambiente</w:t>
      </w:r>
      <w:br/>
      <w:hyperlink r:id="rId7" w:history="1">
        <w:r>
          <w:rPr>
            <w:color w:val="2980b9"/>
            <w:u w:val="single"/>
          </w:rPr>
          <w:t xml:space="preserve">https://www.teleaesse.it/sport/cento-bambini-si-sfidano-a-basket-castel-di-sangro-vola-a-canestro/</w:t>
        </w:r>
      </w:hyperlink>
    </w:p>
    <w:p>
      <w:pPr>
        <w:pStyle w:val="Heading1"/>
      </w:pPr>
      <w:bookmarkStart w:id="2" w:name="_Toc2"/>
      <w:r>
        <w:t>Article summary:</w:t>
      </w:r>
      <w:bookmarkEnd w:id="2"/>
    </w:p>
    <w:p>
      <w:pPr>
        <w:jc w:val="both"/>
      </w:pPr>
      <w:r>
        <w:rPr/>
        <w:t xml:space="preserve">1. La Nuova Sangro basket ha organizzato una manifestazione di minibasket a Castel di Sangro, che ha visto la partecipazione di oltre cento bambini provenienti dai centri minibasket della provincia dell'Aquila e dall'UniBasket di San Vito Chietino.</w:t>
      </w:r>
    </w:p>
    <w:p>
      <w:pPr>
        <w:jc w:val="both"/>
      </w:pPr>
      <w:r>
        <w:rPr/>
        <w:t xml:space="preserve">2. L'evento, diretto dall'istruttrice federale Felicita Fantone, si è concentrato sulla crescita dei ragazzi attraverso giochi e gare senza punteggio, con l'obiettivo di favorire il confronto e la socializzazione tra i bambini in un clima sereno e divertente.</w:t>
      </w:r>
    </w:p>
    <w:p>
      <w:pPr>
        <w:jc w:val="both"/>
      </w:pPr>
      <w:r>
        <w:rPr/>
        <w:t xml:space="preserve">3. La Nuova Sangro basket ha avviato negli ultimi due anni un progetto sociale che offre corsi di minibasket gratuiti per i bambini dai 5 agli 11 anni, con l'intento di restituire qualcosa alle famiglie del territorio e promuovere lo sport come strumento educativo fondamentale per la formazione dei bambini.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L'articolo descrive un evento sportivo organizzato dalla Nuova Sangro basket in collaborazione con la Federazione Italiana Pallacanestro, che ha visto oltre cento bambini partecipare a giochi e gare senza punteggio. L'obiettivo dell'evento era quello di promuovere la crescita dei ragazzi attraverso lo sport, aiutandoli ad affrontare le difficoltà della vita futura e a socializzare con i propri coetanei.</w:t>
      </w:r>
    </w:p>
    <w:p>
      <w:pPr>
        <w:jc w:val="both"/>
      </w:pPr>
      <w:r>
        <w:rPr/>
        <w:t xml:space="preserve"/>
      </w:r>
    </w:p>
    <w:p>
      <w:pPr>
        <w:jc w:val="both"/>
      </w:pPr>
      <w:r>
        <w:rPr/>
        <w:t xml:space="preserve">Il contenuto dell'articolo sembra essere equilibrato e non presenta evidenti pregiudizi o parzialità. Tuttavia, alcune affermazioni potrebbero essere supportate da fonti o prove aggiuntive per aumentarne la credibilità. Ad esempio, l'affermazione secondo cui lo sport è uno strumento per far crescere i ragazzi e aiutarli ad affrontare le difficoltà della vita futura potrebbe essere supportata da studi o ricerche sul tema.</w:t>
      </w:r>
    </w:p>
    <w:p>
      <w:pPr>
        <w:jc w:val="both"/>
      </w:pPr>
      <w:r>
        <w:rPr/>
        <w:t xml:space="preserve"/>
      </w:r>
    </w:p>
    <w:p>
      <w:pPr>
        <w:jc w:val="both"/>
      </w:pPr>
      <w:r>
        <w:rPr/>
        <w:t xml:space="preserve">Inoltre, l'articolo sembra concentrarsi principalmente sugli aspetti positivi dell'evento sportivo, senza esplorare eventuali controargomentazioni o critiche. Ad esempio, potrebbe essere interessante discutere se gli eventi sportivi per bambini dovrebbero sempre evitare di avere punteggi o se ci sono situazioni in cui i punteggi possono essere utilizzati in modo costruttivo.</w:t>
      </w:r>
    </w:p>
    <w:p>
      <w:pPr>
        <w:jc w:val="both"/>
      </w:pPr>
      <w:r>
        <w:rPr/>
        <w:t xml:space="preserve"/>
      </w:r>
    </w:p>
    <w:p>
      <w:pPr>
        <w:jc w:val="both"/>
      </w:pPr>
      <w:r>
        <w:rPr/>
        <w:t xml:space="preserve">Infine, l'articolo sembra avere un tono promozionale nei confronti della Nuova Sangro basket e del suo progetto sociale. Mentre è importante riconoscere il lavoro positivo svolto dall'organizzazione nel fornire corsi di minibasket gratuiti ai bambini del territorio, sarebbe utile anche esplorare eventuali limitazioni o sfide che il progetto potrebbe incontrare nel lungo termine.</w:t>
      </w:r>
    </w:p>
    <w:p>
      <w:pPr>
        <w:jc w:val="both"/>
      </w:pPr>
      <w:r>
        <w:rPr/>
        <w:t xml:space="preserve"/>
      </w:r>
    </w:p>
    <w:p>
      <w:pPr>
        <w:jc w:val="both"/>
      </w:pPr>
      <w:r>
        <w:rPr/>
        <w:t xml:space="preserve">In generale, l'articolo fornisce una panoramica positiva di un evento sportivo per bambini e delle attività della Nuova Sangro basket. Tuttavia, sarebbe utile approfondire alcuni aspetti del tema e fornire una visione più completa della questione.</w:t>
      </w:r>
    </w:p>
    <w:p>
      <w:pPr>
        <w:pStyle w:val="Heading1"/>
      </w:pPr>
      <w:bookmarkStart w:id="5" w:name="_Toc5"/>
      <w:r>
        <w:t>Topics for further research:</w:t>
      </w:r>
      <w:bookmarkEnd w:id="5"/>
    </w:p>
    <w:p>
      <w:pPr>
        <w:spacing w:after="0"/>
        <w:numPr>
          <w:ilvl w:val="0"/>
          <w:numId w:val="2"/>
        </w:numPr>
      </w:pPr>
      <w:r>
        <w:rPr/>
        <w:t xml:space="preserve">Studi sull'effetto dello sport sulla crescita dei bambini
</w:t>
      </w:r>
    </w:p>
    <w:p>
      <w:pPr>
        <w:spacing w:after="0"/>
        <w:numPr>
          <w:ilvl w:val="0"/>
          <w:numId w:val="2"/>
        </w:numPr>
      </w:pPr>
      <w:r>
        <w:rPr/>
        <w:t xml:space="preserve">Utilizzo dei punteggi negli eventi sportivi per bambini
</w:t>
      </w:r>
    </w:p>
    <w:p>
      <w:pPr>
        <w:spacing w:after="0"/>
        <w:numPr>
          <w:ilvl w:val="0"/>
          <w:numId w:val="2"/>
        </w:numPr>
      </w:pPr>
      <w:r>
        <w:rPr/>
        <w:t xml:space="preserve">Critiche ai programmi sportivi per bambini senza punteggi
</w:t>
      </w:r>
    </w:p>
    <w:p>
      <w:pPr>
        <w:spacing w:after="0"/>
        <w:numPr>
          <w:ilvl w:val="0"/>
          <w:numId w:val="2"/>
        </w:numPr>
      </w:pPr>
      <w:r>
        <w:rPr/>
        <w:t xml:space="preserve">Limitazioni dei programmi di minibasket gratuiti
</w:t>
      </w:r>
    </w:p>
    <w:p>
      <w:pPr>
        <w:spacing w:after="0"/>
        <w:numPr>
          <w:ilvl w:val="0"/>
          <w:numId w:val="2"/>
        </w:numPr>
      </w:pPr>
      <w:r>
        <w:rPr/>
        <w:t xml:space="preserve">Sfide nell'organizzazione di eventi sportivi per bambini
</w:t>
      </w:r>
    </w:p>
    <w:p>
      <w:pPr>
        <w:numPr>
          <w:ilvl w:val="0"/>
          <w:numId w:val="2"/>
        </w:numPr>
      </w:pPr>
      <w:r>
        <w:rPr/>
        <w:t xml:space="preserve">Ruolo dello sport nella socializzazione dei bambini</w:t>
      </w:r>
    </w:p>
    <w:p>
      <w:pPr>
        <w:pStyle w:val="Heading1"/>
      </w:pPr>
      <w:bookmarkStart w:id="6" w:name="_Toc6"/>
      <w:r>
        <w:t>Report location:</w:t>
      </w:r>
      <w:bookmarkEnd w:id="6"/>
    </w:p>
    <w:p>
      <w:hyperlink r:id="rId8" w:history="1">
        <w:r>
          <w:rPr>
            <w:color w:val="2980b9"/>
            <w:u w:val="single"/>
          </w:rPr>
          <w:t xml:space="preserve">https://www.fullpicture.app/item/1d984d0d5967a0684d65dd101d969658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289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leaesse.it/sport/cento-bambini-si-sfidano-a-basket-castel-di-sangro-vola-a-canestro/" TargetMode="External"/><Relationship Id="rId8" Type="http://schemas.openxmlformats.org/officeDocument/2006/relationships/hyperlink" Target="https://www.fullpicture.app/item/1d984d0d5967a0684d65dd101d9696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2023-12-16T01:26:40+01:00</dcterms:created>
  <dcterms:modified xsi:type="dcterms:W3CDTF">2023-12-16T01:26:40+01:00</dcterms:modified>
</cp:coreProperties>
</file>

<file path=docProps/custom.xml><?xml version="1.0" encoding="utf-8"?>
<Properties xmlns="http://schemas.openxmlformats.org/officeDocument/2006/custom-properties" xmlns:vt="http://schemas.openxmlformats.org/officeDocument/2006/docPropsVTypes"/>
</file>