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Sustainability | Free Full-Text | International Tourism in the Arctic under COVID-19: A Telecoupling Analysis of Iceland</w:t>
      </w:r>
      <w:br/>
      <w:hyperlink r:id="rId7" w:history="1">
        <w:r>
          <w:rPr>
            <w:color w:val="2980b9"/>
            <w:u w:val="single"/>
          </w:rPr>
          <w:t xml:space="preserve">https://www.mdpi.com/2071-1050/14/22/15237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国际旅游业对全球经济的贡献和气候变化的影响</w:t>
      </w:r>
    </w:p>
    <w:p>
      <w:pPr>
        <w:jc w:val="both"/>
      </w:pPr>
      <w:r>
        <w:rPr/>
        <w:t xml:space="preserve">2. COVID-19 疫情对国际旅游业的影响，尤其是北极地区的旅游业</w:t>
      </w:r>
    </w:p>
    <w:p>
      <w:pPr>
        <w:jc w:val="both"/>
      </w:pPr>
      <w:r>
        <w:rPr/>
        <w:t xml:space="preserve">3. 冰岛作为北极地区旅游业的案例，展示了疫情前后该地区旅游业的发展趋势和挑战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该文章对国际旅游在北极地区的影响进行了分析，但存在一些偏见和不足之处。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旅游业对气候变化的负面影响，而忽略了旅游业对当地经济和社会发展的积极作用。虽然旅游业可能会导致环境破坏和碳排放增加，但它也可以为当地居民提供就业机会和经济收入，并促进文化交流和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其次，文章没有充分考虑COVID-19大流行对旅游业的长期影响。尽管疫苗接种已经开始，但仍存在许多未知因素，如新变异株、疫苗有效性等。因此，在未来几年内恢复到以前的旅游水平可能是困难的。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北极地区其他国家的情况。虽然冰岛是一个重要的北极旅游目的地，但其他国家如挪威、俄罗斯、加拿大等也有着丰富的自然景观和文化遗产吸引着游客。因此，在全面评估北极旅游业时应该考虑到这些国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最后，文章没有提供足够的证据来支持其主张。例如，文章声称旅游业对气候变化的负面影响包括极端天气事件、保险成本和生物多样性损失等，但没有提供具体数据或研究来支持这些主张。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综上所述，该文章虽然提出了一些有价值的观点，但也存在一些偏见和不足之处。在未来的研究中，应该更加全面地考虑旅游业对当地经济、社会和环境的影响，并提供充分的证据来支持其主张。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Positive impact of tourism on local economy and society
</w:t>
      </w:r>
    </w:p>
    <w:p>
      <w:pPr>
        <w:spacing w:after="0"/>
        <w:numPr>
          <w:ilvl w:val="0"/>
          <w:numId w:val="2"/>
        </w:numPr>
      </w:pPr>
      <w:r>
        <w:rPr/>
        <w:t xml:space="preserve">Long-term effects of COVID-19 on tourism industry
</w:t>
      </w:r>
    </w:p>
    <w:p>
      <w:pPr>
        <w:spacing w:after="0"/>
        <w:numPr>
          <w:ilvl w:val="0"/>
          <w:numId w:val="2"/>
        </w:numPr>
      </w:pPr>
      <w:r>
        <w:rPr/>
        <w:t xml:space="preserve">Other Arctic countries' tourism situations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evaluation of Arctic tourism industry
</w:t>
      </w:r>
    </w:p>
    <w:p>
      <w:pPr>
        <w:numPr>
          <w:ilvl w:val="0"/>
          <w:numId w:val="2"/>
        </w:numPr>
      </w:pPr>
      <w:r>
        <w:rPr/>
        <w:t xml:space="preserve">Providing sufficient evidence to support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https://www.fullpicture.app/item/1de120782d311738df42a1670c4963d7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5712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1-1050/14/22/15237" TargetMode="External"/><Relationship Id="rId8" Type="http://schemas.openxmlformats.org/officeDocument/2006/relationships/hyperlink" Target="https://www.fullpicture.app/item/1de120782d311738df42a1670c4963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2023-05-03T17:59:25+02:00</dcterms:created>
  <dcterms:modified xsi:type="dcterms:W3CDTF">2023-05-03T17:59:25+02:00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