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Transform Your Technical Expertise into Leadership</w:t>
      </w:r>
      <w:br/>
      <w:hyperlink r:id="rId7" w:history="1">
        <w:r>
          <w:rPr>
            <w:color w:val="2980b9"/>
            <w:u w:val="single"/>
          </w:rPr>
          <w:t xml:space="preserve">https://hbr.org/2021/05/transform-your-technical-expertise-into-leadership</w:t>
        </w:r>
      </w:hyperlink>
    </w:p>
    <w:p>
      <w:pPr>
        <w:pStyle w:val="Heading1"/>
      </w:pPr>
      <w:bookmarkStart w:id="2" w:name="_Toc2"/>
      <w:r>
        <w:t>Article summary:</w:t>
      </w:r>
      <w:bookmarkEnd w:id="2"/>
    </w:p>
    <w:p>
      <w:pPr>
        <w:jc w:val="both"/>
      </w:pPr>
      <w:r>
        <w:rPr/>
        <w:t xml:space="preserve">1. Technical experts who are promoted into leadership roles often struggle because their technical skills do not translate into effective leadership.</w:t>
      </w:r>
    </w:p>
    <w:p>
      <w:pPr>
        <w:jc w:val="both"/>
      </w:pPr>
      <w:r>
        <w:rPr/>
        <w:t xml:space="preserve">2. Many organizations fail to provide the necessary training and coaching to develop technical experts into skilled leaders.</w:t>
      </w:r>
    </w:p>
    <w:p>
      <w:pPr>
        <w:jc w:val="both"/>
      </w:pPr>
      <w:r>
        <w:rPr/>
        <w:t xml:space="preserve">3. Leaders can improve their effectiveness by committing to ongoing self-directed leadership development, which involves identifying areas for improvement, seeking input from others, and experimenting with new behaviors.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"Transform Your Technical Expertise into Leadership" discusses the challenges that technical experts face when transitioning into leadership roles and provides guidance on how to improve leadership skills. While the article offers some valuable insights, there are several areas where a critical analysis is warranted.</w:t>
      </w:r>
    </w:p>
    <w:p>
      <w:pPr>
        <w:jc w:val="both"/>
      </w:pPr>
      <w:r>
        <w:rPr/>
        <w:t xml:space="preserve"/>
      </w:r>
    </w:p>
    <w:p>
      <w:pPr>
        <w:jc w:val="both"/>
      </w:pPr>
      <w:r>
        <w:rPr/>
        <w:t xml:space="preserve">One potential bias in the article is its assumption that advancing in one's career means moving into management. While it may be true in many organizations, it is not universally applicable. Some individuals may prefer to remain in technical roles and advance their careers through specialization rather than taking on managerial responsibilities. The article fails to acknowledge this alternative career path.</w:t>
      </w:r>
    </w:p>
    <w:p>
      <w:pPr>
        <w:jc w:val="both"/>
      </w:pPr>
      <w:r>
        <w:rPr/>
        <w:t xml:space="preserve"/>
      </w:r>
    </w:p>
    <w:p>
      <w:pPr>
        <w:jc w:val="both"/>
      </w:pPr>
      <w:r>
        <w:rPr/>
        <w:t xml:space="preserve">The article also makes unsupported claims about the reasons why technical experts struggle with leadership. It states that organizations often fail to provide training and coaching for technical experts transitioning into leadership roles, but does not provide any evidence or data to support this claim. Without concrete examples or research, it is difficult to determine the extent of this issue or its impact on leaders' effectiveness.</w:t>
      </w:r>
    </w:p>
    <w:p>
      <w:pPr>
        <w:jc w:val="both"/>
      </w:pPr>
      <w:r>
        <w:rPr/>
        <w:t xml:space="preserve"/>
      </w:r>
    </w:p>
    <w:p>
      <w:pPr>
        <w:jc w:val="both"/>
      </w:pPr>
      <w:r>
        <w:rPr/>
        <w:t xml:space="preserve">Additionally, the article presents a one-sided view of leadership challenges by focusing solely on the perspective of the technical expert-turned-leader. While it acknowledges that leaders often misdiagnose situations and default to ineffective behaviors, it does not explore potential challenges faced by team members or other stakeholders. A more balanced analysis would consider the perspectives and experiences of all parties involved in leadership dynamics.</w:t>
      </w:r>
    </w:p>
    <w:p>
      <w:pPr>
        <w:jc w:val="both"/>
      </w:pPr>
      <w:r>
        <w:rPr/>
        <w:t xml:space="preserve"/>
      </w:r>
    </w:p>
    <w:p>
      <w:pPr>
        <w:jc w:val="both"/>
      </w:pPr>
      <w:r>
        <w:rPr/>
        <w:t xml:space="preserve">Furthermore, the article promotes a self-directed approach to leadership development without acknowledging potential risks or limitations. While self-reflection and seeking input from others can be valuable strategies for growth, they may not be sufficient for addressing complex leadership challenges. External resources such as formal training programs or mentorship opportunities could also play a significant role in developing effective leaders.</w:t>
      </w:r>
    </w:p>
    <w:p>
      <w:pPr>
        <w:jc w:val="both"/>
      </w:pPr>
      <w:r>
        <w:rPr/>
        <w:t xml:space="preserve"/>
      </w:r>
    </w:p>
    <w:p>
      <w:pPr>
        <w:jc w:val="both"/>
      </w:pPr>
      <w:r>
        <w:rPr/>
        <w:t xml:space="preserve">The article also lacks exploration of counterarguments or alternative viewpoints. It assumes that technical expertise is separate from effective leadership skills and suggests that technical experts need to change themselves first before attempting to address team dynamics. However, there are alternative perspectives that argue for the integration of technical expertise and leadership skills, emphasizing the importance of leveraging one's technical knowledge to inspire and guide others.</w:t>
      </w:r>
    </w:p>
    <w:p>
      <w:pPr>
        <w:jc w:val="both"/>
      </w:pPr>
      <w:r>
        <w:rPr/>
        <w:t xml:space="preserve"/>
      </w:r>
    </w:p>
    <w:p>
      <w:pPr>
        <w:jc w:val="both"/>
      </w:pPr>
      <w:r>
        <w:rPr/>
        <w:t xml:space="preserve">In terms of promotional content, the article mentions coaching and training leaders without providing specific recommendations or resources. This lack of concrete guidance may leave readers feeling unsatisfied and unsure of how to proceed with their own leadership development.</w:t>
      </w:r>
    </w:p>
    <w:p>
      <w:pPr>
        <w:jc w:val="both"/>
      </w:pPr>
      <w:r>
        <w:rPr/>
        <w:t xml:space="preserve"/>
      </w:r>
    </w:p>
    <w:p>
      <w:pPr>
        <w:jc w:val="both"/>
      </w:pPr>
      <w:r>
        <w:rPr/>
        <w:t xml:space="preserve">Overall, while the article offers some valuable insights into the challenges faced by technical experts transitioning into leadership roles, it falls short in providing a comprehensive analysis. It lacks evidence for its claims, presents a one-sided view of leadership challenges, overlooks potential counterarguments, and fails to provide concrete guidance for leadership development. A more balanced and evidence-based approach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Alternative career paths for technical experts
</w:t>
      </w:r>
    </w:p>
    <w:p>
      <w:pPr>
        <w:spacing w:after="0"/>
        <w:numPr>
          <w:ilvl w:val="0"/>
          <w:numId w:val="2"/>
        </w:numPr>
      </w:pPr>
      <w:r>
        <w:rPr/>
        <w:t xml:space="preserve">Training and coaching programs for technical experts transitioning into leadership roles
</w:t>
      </w:r>
    </w:p>
    <w:p>
      <w:pPr>
        <w:spacing w:after="0"/>
        <w:numPr>
          <w:ilvl w:val="0"/>
          <w:numId w:val="2"/>
        </w:numPr>
      </w:pPr>
      <w:r>
        <w:rPr/>
        <w:t xml:space="preserve">Challenges faced by team members in leadership dynamics
</w:t>
      </w:r>
    </w:p>
    <w:p>
      <w:pPr>
        <w:spacing w:after="0"/>
        <w:numPr>
          <w:ilvl w:val="0"/>
          <w:numId w:val="2"/>
        </w:numPr>
      </w:pPr>
      <w:r>
        <w:rPr/>
        <w:t xml:space="preserve">External resources for leadership development
</w:t>
      </w:r>
    </w:p>
    <w:p>
      <w:pPr>
        <w:spacing w:after="0"/>
        <w:numPr>
          <w:ilvl w:val="0"/>
          <w:numId w:val="2"/>
        </w:numPr>
      </w:pPr>
      <w:r>
        <w:rPr/>
        <w:t xml:space="preserve">Integration of technical expertise and leadership skills
</w:t>
      </w:r>
    </w:p>
    <w:p>
      <w:pPr>
        <w:numPr>
          <w:ilvl w:val="0"/>
          <w:numId w:val="2"/>
        </w:numPr>
      </w:pPr>
      <w:r>
        <w:rPr/>
        <w:t xml:space="preserve">Specific recommendations for coaching and training leaders in technical roles</w:t>
      </w:r>
    </w:p>
    <w:p>
      <w:pPr>
        <w:pStyle w:val="Heading1"/>
      </w:pPr>
      <w:bookmarkStart w:id="6" w:name="_Toc6"/>
      <w:r>
        <w:t>Report location:</w:t>
      </w:r>
      <w:bookmarkEnd w:id="6"/>
    </w:p>
    <w:p>
      <w:hyperlink r:id="rId8" w:history="1">
        <w:r>
          <w:rPr>
            <w:color w:val="2980b9"/>
            <w:u w:val="single"/>
          </w:rPr>
          <w:t xml:space="preserve">https://www.fullpicture.app/item/1e146ac488186a175009827bd1e30efc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ABF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21/05/transform-your-technical-expertise-into-leadership" TargetMode="External"/><Relationship Id="rId8" Type="http://schemas.openxmlformats.org/officeDocument/2006/relationships/hyperlink" Target="https://www.fullpicture.app/item/1e146ac488186a175009827bd1e30e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2024-07-13T20:05:56+02:00</dcterms:created>
  <dcterms:modified xsi:type="dcterms:W3CDTF">2024-07-13T20:05:56+02:00</dcterms:modified>
</cp:coreProperties>
</file>

<file path=docProps/custom.xml><?xml version="1.0" encoding="utf-8"?>
<Properties xmlns="http://schemas.openxmlformats.org/officeDocument/2006/custom-properties" xmlns:vt="http://schemas.openxmlformats.org/officeDocument/2006/docPropsVTypes"/>
</file>