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perfect storm scenario for the university: Diagnosing converging tendencies in higher education - ScienceDirect</w:t>
      </w:r>
      <w:br/>
      <w:hyperlink r:id="rId7" w:history="1">
        <w:r>
          <w:rPr>
            <w:color w:val="2980b9"/>
            <w:u w:val="single"/>
          </w:rPr>
          <w:t xml:space="preserve">https://www.sciencedirect.com/science/article/pii/S0016328717304317</w:t>
        </w:r>
      </w:hyperlink>
    </w:p>
    <w:p>
      <w:pPr>
        <w:pStyle w:val="Heading1"/>
      </w:pPr>
      <w:bookmarkStart w:id="2" w:name="_Toc2"/>
      <w:r>
        <w:t>Article summary:</w:t>
      </w:r>
      <w:bookmarkEnd w:id="2"/>
    </w:p>
    <w:p>
      <w:pPr>
        <w:jc w:val="both"/>
      </w:pPr>
      <w:r>
        <w:rPr/>
        <w:t xml:space="preserve">1. The crisis in higher education is caused by a managerial focus on administrative goals and an academic bias against employability.</w:t>
      </w:r>
    </w:p>
    <w:p>
      <w:pPr>
        <w:jc w:val="both"/>
      </w:pPr>
      <w:r>
        <w:rPr/>
        <w:t xml:space="preserve">2. Academic ethos, rather than academic skills, is becoming central for future employability in higher education.</w:t>
      </w:r>
    </w:p>
    <w:p>
      <w:pPr>
        <w:jc w:val="both"/>
      </w:pPr>
      <w:r>
        <w:rPr/>
        <w:t xml:space="preserve">3. The convergence of these tendencies with the digitalisation and liberalisation of higher education is likely to result in a disruptive scenario for universities.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perfect storm scenario for the university: Diagnosing converging tendencies in higher education" by Lars Geer Hammershøj provides an insightful analysis of the current crisis facing higher education institutions. The author argues that the convergence of three tendencies - the loss of purpose, academic bias against employability, and digitalisation and liberalisation - is likely to result in a disruptive future scenario for universities.</w:t>
      </w:r>
    </w:p>
    <w:p>
      <w:pPr>
        <w:jc w:val="both"/>
      </w:pPr>
      <w:r>
        <w:rPr/>
        <w:t xml:space="preserve"/>
      </w:r>
    </w:p>
    <w:p>
      <w:pPr>
        <w:jc w:val="both"/>
      </w:pPr>
      <w:r>
        <w:rPr/>
        <w:t xml:space="preserve">One potential bias in the article is the author's focus on employability as the primary purpose of higher education. While it is true that preparing students for employment has historically been an important function of universities, it is not necessarily their only or even their primary purpose. Universities also serve as centers of research, innovation, and critical thinking, and provide opportunities for personal growth and development.</w:t>
      </w:r>
    </w:p>
    <w:p>
      <w:pPr>
        <w:jc w:val="both"/>
      </w:pPr>
      <w:r>
        <w:rPr/>
        <w:t xml:space="preserve"/>
      </w:r>
    </w:p>
    <w:p>
      <w:pPr>
        <w:jc w:val="both"/>
      </w:pPr>
      <w:r>
        <w:rPr/>
        <w:t xml:space="preserve">Another potential bias is the author's emphasis on academic skills over academic ethos in relation to employability. While academic skills are certainly important for many professions, there are also many jobs that require strong ethical values and a commitment to social responsibility. By focusing solely on skills, the author may be overlooking these important aspects of employability.</w:t>
      </w:r>
    </w:p>
    <w:p>
      <w:pPr>
        <w:jc w:val="both"/>
      </w:pPr>
      <w:r>
        <w:rPr/>
        <w:t xml:space="preserve"/>
      </w:r>
    </w:p>
    <w:p>
      <w:pPr>
        <w:jc w:val="both"/>
      </w:pPr>
      <w:r>
        <w:rPr/>
        <w:t xml:space="preserve">The article also makes some unsupported claims, such as suggesting that universities are losing their purpose due to a managerial focus on administrative goals. While it is true that many universities have become more bureaucratic in recent years, it is not clear that this has led to a loss of purpose or a decline in educational quality.</w:t>
      </w:r>
    </w:p>
    <w:p>
      <w:pPr>
        <w:jc w:val="both"/>
      </w:pPr>
      <w:r>
        <w:rPr/>
        <w:t xml:space="preserve"/>
      </w:r>
    </w:p>
    <w:p>
      <w:pPr>
        <w:jc w:val="both"/>
      </w:pPr>
      <w:r>
        <w:rPr/>
        <w:t xml:space="preserve">Additionally, the article does not fully explore counterarguments or alternative perspectives. For example, while digitalisation and liberalisation may pose challenges for traditional universities, they also offer new opportunities for innovation and collaboration.</w:t>
      </w:r>
    </w:p>
    <w:p>
      <w:pPr>
        <w:jc w:val="both"/>
      </w:pPr>
      <w:r>
        <w:rPr/>
        <w:t xml:space="preserve"/>
      </w:r>
    </w:p>
    <w:p>
      <w:pPr>
        <w:jc w:val="both"/>
      </w:pPr>
      <w:r>
        <w:rPr/>
        <w:t xml:space="preserve">Overall, while "The perfect storm scenario for the university" provides a thought-provoking analysis of current trends in higher education, readers should approach its arguments with a critical eye and consider alternative perspectives before drawing conclusions about the future of universities.</w:t>
      </w:r>
    </w:p>
    <w:p>
      <w:pPr>
        <w:pStyle w:val="Heading1"/>
      </w:pPr>
      <w:bookmarkStart w:id="5" w:name="_Toc5"/>
      <w:r>
        <w:t>Topics for further research:</w:t>
      </w:r>
      <w:bookmarkEnd w:id="5"/>
    </w:p>
    <w:p>
      <w:pPr>
        <w:spacing w:after="0"/>
        <w:numPr>
          <w:ilvl w:val="0"/>
          <w:numId w:val="2"/>
        </w:numPr>
      </w:pPr>
      <w:r>
        <w:rPr/>
        <w:t xml:space="preserve">Alternative perspectives on the purpose of higher education
</w:t>
      </w:r>
    </w:p>
    <w:p>
      <w:pPr>
        <w:spacing w:after="0"/>
        <w:numPr>
          <w:ilvl w:val="0"/>
          <w:numId w:val="2"/>
        </w:numPr>
      </w:pPr>
      <w:r>
        <w:rPr/>
        <w:t xml:space="preserve">The role of universities in research and innovation
</w:t>
      </w:r>
    </w:p>
    <w:p>
      <w:pPr>
        <w:spacing w:after="0"/>
        <w:numPr>
          <w:ilvl w:val="0"/>
          <w:numId w:val="2"/>
        </w:numPr>
      </w:pPr>
      <w:r>
        <w:rPr/>
        <w:t xml:space="preserve">The importance of ethical values in employability
</w:t>
      </w:r>
    </w:p>
    <w:p>
      <w:pPr>
        <w:spacing w:after="0"/>
        <w:numPr>
          <w:ilvl w:val="0"/>
          <w:numId w:val="2"/>
        </w:numPr>
      </w:pPr>
      <w:r>
        <w:rPr/>
        <w:t xml:space="preserve">The impact of bureaucracy on educational quality
</w:t>
      </w:r>
    </w:p>
    <w:p>
      <w:pPr>
        <w:spacing w:after="0"/>
        <w:numPr>
          <w:ilvl w:val="0"/>
          <w:numId w:val="2"/>
        </w:numPr>
      </w:pPr>
      <w:r>
        <w:rPr/>
        <w:t xml:space="preserve">Opportunities for innovation and collaboration in digitalisation and liberalisation
</w:t>
      </w:r>
    </w:p>
    <w:p>
      <w:pPr>
        <w:numPr>
          <w:ilvl w:val="0"/>
          <w:numId w:val="2"/>
        </w:numPr>
      </w:pPr>
      <w:r>
        <w:rPr/>
        <w:t xml:space="preserve">Critiques of the concept of employability in higher education</w:t>
      </w:r>
    </w:p>
    <w:p>
      <w:pPr>
        <w:pStyle w:val="Heading1"/>
      </w:pPr>
      <w:bookmarkStart w:id="6" w:name="_Toc6"/>
      <w:r>
        <w:t>Report location:</w:t>
      </w:r>
      <w:bookmarkEnd w:id="6"/>
    </w:p>
    <w:p>
      <w:hyperlink r:id="rId8" w:history="1">
        <w:r>
          <w:rPr>
            <w:color w:val="2980b9"/>
            <w:u w:val="single"/>
          </w:rPr>
          <w:t xml:space="preserve">https://www.fullpicture.app/item/1e2bbaa862a9f2151bbe0c61a2788705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B71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328717304317" TargetMode="External"/><Relationship Id="rId8" Type="http://schemas.openxmlformats.org/officeDocument/2006/relationships/hyperlink" Target="https://www.fullpicture.app/item/1e2bbaa862a9f2151bbe0c61a27887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2024-02-13T18:13:26+01:00</dcterms:created>
  <dcterms:modified xsi:type="dcterms:W3CDTF">2024-02-13T18:13:26+01:00</dcterms:modified>
</cp:coreProperties>
</file>

<file path=docProps/custom.xml><?xml version="1.0" encoding="utf-8"?>
<Properties xmlns="http://schemas.openxmlformats.org/officeDocument/2006/custom-properties" xmlns:vt="http://schemas.openxmlformats.org/officeDocument/2006/docPropsVTypes"/>
</file>