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贝叶斯之父 Judea Pearl 推荐：机器学习因果推理的 7 个有用工具 - IT 思维</w:t>
      </w:r>
      <w:br/>
      <w:hyperlink r:id="rId7" w:history="1">
        <w:r>
          <w:rPr>
            <w:color w:val="2980b9"/>
            <w:u w:val="single"/>
          </w:rPr>
          <w:t xml:space="preserve">https://www.itsiwei.com/23330.html</w:t>
        </w:r>
      </w:hyperlink>
    </w:p>
    <w:p>
      <w:pPr>
        <w:pStyle w:val="Heading1"/>
      </w:pPr>
      <w:bookmarkStart w:id="2" w:name="_Toc2"/>
      <w:r>
        <w:t>Article summary:</w:t>
      </w:r>
      <w:bookmarkEnd w:id="2"/>
    </w:p>
    <w:p>
      <w:pPr>
        <w:jc w:val="both"/>
      </w:pPr>
      <w:r>
        <w:rPr/>
        <w:t xml:space="preserve">1. 机器学习系统存在一些因果推理的限制，需要一种因果模型来回答“为什么”和“如果”的问题。</w:t>
      </w:r>
    </w:p>
    <w:p>
      <w:pPr>
        <w:jc w:val="both"/>
      </w:pPr>
      <w:r>
        <w:rPr/>
        <w:t xml:space="preserve">2. 结构性因果建模（SCM）是一种结合了图形建模、结构方程、反事实和干预逻辑的数学框架，可以用于解决七个因果推理问题。</w:t>
      </w:r>
    </w:p>
    <w:p>
      <w:pPr>
        <w:jc w:val="both"/>
      </w:pPr>
      <w:r>
        <w:rPr/>
        <w:t xml:space="preserve">3. SCM 可以提高透明度和可测试性、控制混淆变量、进行反事实推理、分析中介效应、处理样本选择偏差等。它有望成为下一代人工智能的领导者。</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本文介绍了贝叶斯之父Judea Pearl最近发表的一篇论文，讨论了机器学习系统的局限性，并提出了结构因果建模（SCM）作为解决这些问题的工具。然而，本文存在以下几个问题：</w:t>
      </w:r>
    </w:p>
    <w:p>
      <w:pPr>
        <w:jc w:val="both"/>
      </w:pPr>
      <w:r>
        <w:rPr/>
        <w:t xml:space="preserve"/>
      </w:r>
    </w:p>
    <w:p>
      <w:pPr>
        <w:jc w:val="both"/>
      </w:pPr>
      <w:r>
        <w:rPr/>
        <w:t xml:space="preserve">1. 偏袒SCM：文章中过于强调SCM的优势，而忽略了其他方法的优点和适用范围。这可能导致读者对其他方法的理解不足。</w:t>
      </w:r>
    </w:p>
    <w:p>
      <w:pPr>
        <w:jc w:val="both"/>
      </w:pPr>
      <w:r>
        <w:rPr/>
        <w:t xml:space="preserve"/>
      </w:r>
    </w:p>
    <w:p>
      <w:pPr>
        <w:jc w:val="both"/>
      </w:pPr>
      <w:r>
        <w:rPr/>
        <w:t xml:space="preserve">2. 片面报道：文章没有提到SCM也有其自身的局限性和缺陷。例如，在处理大规模数据时，SCM可能会遇到计算复杂度高、存储需求大等问题。</w:t>
      </w:r>
    </w:p>
    <w:p>
      <w:pPr>
        <w:jc w:val="both"/>
      </w:pPr>
      <w:r>
        <w:rPr/>
        <w:t xml:space="preserve"/>
      </w:r>
    </w:p>
    <w:p>
      <w:pPr>
        <w:jc w:val="both"/>
      </w:pPr>
      <w:r>
        <w:rPr/>
        <w:t xml:space="preserve">3. 缺失考虑点：文章没有涉及到如何选择合适的因果关系模型以及如何处理因果关系中存在的不确定性和噪声等问题。</w:t>
      </w:r>
    </w:p>
    <w:p>
      <w:pPr>
        <w:jc w:val="both"/>
      </w:pPr>
      <w:r>
        <w:rPr/>
        <w:t xml:space="preserve"/>
      </w:r>
    </w:p>
    <w:p>
      <w:pPr>
        <w:jc w:val="both"/>
      </w:pPr>
      <w:r>
        <w:rPr/>
        <w:t xml:space="preserve">4. 偏向宣传：文章似乎更多地是在宣传SCM，而非客观地评估其优缺点和适用范围。这可能会误导读者对该方法的理解和应用。</w:t>
      </w:r>
    </w:p>
    <w:p>
      <w:pPr>
        <w:jc w:val="both"/>
      </w:pPr>
      <w:r>
        <w:rPr/>
        <w:t xml:space="preserve"/>
      </w:r>
    </w:p>
    <w:p>
      <w:pPr>
        <w:jc w:val="both"/>
      </w:pPr>
      <w:r>
        <w:rPr/>
        <w:t xml:space="preserve">5. 未探索反驳：文章没有探讨其他学者对SCM方法的批评或反驳意见，这可能会使读者对该方法产生过于乐观或盲目自信的态度。</w:t>
      </w:r>
    </w:p>
    <w:p>
      <w:pPr>
        <w:jc w:val="both"/>
      </w:pPr>
      <w:r>
        <w:rPr/>
        <w:t xml:space="preserve"/>
      </w:r>
    </w:p>
    <w:p>
      <w:pPr>
        <w:jc w:val="both"/>
      </w:pPr>
      <w:r>
        <w:rPr/>
        <w:t xml:space="preserve">6. 忽略风险：文章没有提到使用SCM方法时可能面临的风险和挑战，例如数据收集难度、因果关系偏差等问题。这可能会使读者低估使用该方法所需付出的代价和努力。</w:t>
      </w:r>
    </w:p>
    <w:p>
      <w:pPr>
        <w:jc w:val="both"/>
      </w:pPr>
      <w:r>
        <w:rPr/>
        <w:t xml:space="preserve"/>
      </w:r>
    </w:p>
    <w:p>
      <w:pPr>
        <w:jc w:val="both"/>
      </w:pPr>
      <w:r>
        <w:rPr/>
        <w:t xml:space="preserve">总之，本文虽然介绍了一个有用工具——结构因果建模（SCM），但是在呈现其优势时存在偏袒、片面报道、缺失考虑点、偏向宣传等问题。因此，在阅读本文时需要保持批判思维并结合其他资料进行深入研究。</w:t>
      </w:r>
    </w:p>
    <w:p>
      <w:pPr>
        <w:pStyle w:val="Heading1"/>
      </w:pPr>
      <w:bookmarkStart w:id="5" w:name="_Toc5"/>
      <w:r>
        <w:t>Topics for further research:</w:t>
      </w:r>
      <w:bookmarkEnd w:id="5"/>
    </w:p>
    <w:p>
      <w:pPr>
        <w:spacing w:after="0"/>
        <w:numPr>
          <w:ilvl w:val="0"/>
          <w:numId w:val="2"/>
        </w:numPr>
      </w:pPr>
      <w:r>
        <w:rPr/>
        <w:t xml:space="preserve">Limitations of other methods in comparison to SCM
</w:t>
      </w:r>
    </w:p>
    <w:p>
      <w:pPr>
        <w:spacing w:after="0"/>
        <w:numPr>
          <w:ilvl w:val="0"/>
          <w:numId w:val="2"/>
        </w:numPr>
      </w:pPr>
      <w:r>
        <w:rPr/>
        <w:t xml:space="preserve">Limitations and drawbacks of SCM
</w:t>
      </w:r>
    </w:p>
    <w:p>
      <w:pPr>
        <w:spacing w:after="0"/>
        <w:numPr>
          <w:ilvl w:val="0"/>
          <w:numId w:val="2"/>
        </w:numPr>
      </w:pPr>
      <w:r>
        <w:rPr/>
        <w:t xml:space="preserve">Selection of appropriate causal models and handling uncertainty and noise in causal relationships
</w:t>
      </w:r>
    </w:p>
    <w:p>
      <w:pPr>
        <w:spacing w:after="0"/>
        <w:numPr>
          <w:ilvl w:val="0"/>
          <w:numId w:val="2"/>
        </w:numPr>
      </w:pPr>
      <w:r>
        <w:rPr/>
        <w:t xml:space="preserve">Objective evaluation of SCM's strengths and weaknesses
</w:t>
      </w:r>
    </w:p>
    <w:p>
      <w:pPr>
        <w:spacing w:after="0"/>
        <w:numPr>
          <w:ilvl w:val="0"/>
          <w:numId w:val="2"/>
        </w:numPr>
      </w:pPr>
      <w:r>
        <w:rPr/>
        <w:t xml:space="preserve">Criticisms and counterarguments against SCM
</w:t>
      </w:r>
    </w:p>
    <w:p>
      <w:pPr>
        <w:numPr>
          <w:ilvl w:val="0"/>
          <w:numId w:val="2"/>
        </w:numPr>
      </w:pPr>
      <w:r>
        <w:rPr/>
        <w:t xml:space="preserve">Risks and challenges associated with using SCM</w:t>
      </w:r>
    </w:p>
    <w:p>
      <w:pPr>
        <w:pStyle w:val="Heading1"/>
      </w:pPr>
      <w:bookmarkStart w:id="6" w:name="_Toc6"/>
      <w:r>
        <w:t>Report location:</w:t>
      </w:r>
      <w:bookmarkEnd w:id="6"/>
    </w:p>
    <w:p>
      <w:hyperlink r:id="rId8" w:history="1">
        <w:r>
          <w:rPr>
            <w:color w:val="2980b9"/>
            <w:u w:val="single"/>
          </w:rPr>
          <w:t xml:space="preserve">https://www.fullpicture.app/item/1ea1d5d3d8598b8d5bcc9b552243f28b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80A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siwei.com/23330.html" TargetMode="External"/><Relationship Id="rId8" Type="http://schemas.openxmlformats.org/officeDocument/2006/relationships/hyperlink" Target="https://www.fullpicture.app/item/1ea1d5d3d8598b8d5bcc9b552243f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2023-12-05T12:08:23+01:00</dcterms:created>
  <dcterms:modified xsi:type="dcterms:W3CDTF">2023-12-05T12:08:23+01:00</dcterms:modified>
</cp:coreProperties>
</file>

<file path=docProps/custom.xml><?xml version="1.0" encoding="utf-8"?>
<Properties xmlns="http://schemas.openxmlformats.org/officeDocument/2006/custom-properties" xmlns:vt="http://schemas.openxmlformats.org/officeDocument/2006/docPropsVTypes"/>
</file>