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心理安全如何促进员工绩效？工作塑造和繁荣的连续多重中介 |翡翠洞察</w:t>
      </w:r>
      <w:br/>
      <w:hyperlink r:id="rId7" w:history="1">
        <w:r>
          <w:rPr>
            <w:color w:val="2980b9"/>
            <w:u w:val="single"/>
          </w:rPr>
          <w:t xml:space="preserve">https://www.emerald.com/insight/content/doi/10.1108/IJOTB-12-2021-0239/full/html</w:t>
        </w:r>
      </w:hyperlink>
    </w:p>
    <w:p>
      <w:pPr>
        <w:pStyle w:val="Heading1"/>
      </w:pPr>
      <w:bookmarkStart w:id="2" w:name="_Toc2"/>
      <w:r>
        <w:t>Article summary:</w:t>
      </w:r>
      <w:bookmarkEnd w:id="2"/>
    </w:p>
    <w:p>
      <w:pPr>
        <w:jc w:val="both"/>
      </w:pPr>
      <w:r>
        <w:rPr/>
        <w:t xml:space="preserve">1. This study tested a continuous multiple mediation model to explain the effect of psychological safety on performance through job crafting and flourishing at work. </w:t>
      </w:r>
    </w:p>
    <w:p>
      <w:pPr>
        <w:jc w:val="both"/>
      </w:pPr>
      <w:r>
        <w:rPr/>
        <w:t xml:space="preserve">2. The results showed that job crafting and flourishing at work mediated the relationship between psychological safety and performance, but there was no direct effect of psychological safety on performance. </w:t>
      </w:r>
    </w:p>
    <w:p>
      <w:pPr>
        <w:jc w:val="both"/>
      </w:pPr>
      <w:r>
        <w:rPr/>
        <w:t xml:space="preserve">3. This research contributes to the theoretical understanding of the relationship between psychological safety and performance by proposing and testing a serial mediation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provides a detailed explanation of the research conducted, including the methodology used, findings, originality/value, keywords, citations, etc. The article also includes an acknowledgement section which shows that two anonymous reviewers and editors provided valuable feedback for the article. </w:t>
      </w:r>
    </w:p>
    <w:p>
      <w:pPr>
        <w:jc w:val="both"/>
      </w:pPr>
      <w:r>
        <w:rPr/>
        <w:t xml:space="preserve">However, there are some potential biases in the article that should be noted. Firstly, although the authors mention that data was collected from three different large Korean organizations, they do not provide any information about how representative these organizations are or how many participants were included in each organization. Secondly, although the authors mention that their findings suggest that psychological safety has no direct effect on performance independently from job crafting and flourishing at work, they do not explore any possible counterarguments or alternative explanations for this finding. Finally, although the authors acknowledge two anonymous reviewers and editors who provided valuable feedback for their article, they do not provide any information about who these reviewers were or what kind of feedback they provided. </w:t>
      </w:r>
    </w:p>
    <w:p>
      <w:pPr>
        <w:jc w:val="both"/>
      </w:pPr>
      <w:r>
        <w:rPr/>
        <w:t xml:space="preserve">In conclusion, while this article is generally reliable in terms of its content and provides an acknowledgement section which shows that two anonymous reviewers and editors provided valuable feedback for it, there are some potential biases which should be noted such as lack of information about how representative the organizations studied are or how many participants were included in each organization; lack of exploration into possible counterarguments or alternative explanations; and lack of information about who reviewed their paper or what kind of feedback they provided.</w:t>
      </w:r>
    </w:p>
    <w:p>
      <w:pPr>
        <w:pStyle w:val="Heading1"/>
      </w:pPr>
      <w:bookmarkStart w:id="5" w:name="_Toc5"/>
      <w:r>
        <w:t>Topics for further research:</w:t>
      </w:r>
      <w:bookmarkEnd w:id="5"/>
    </w:p>
    <w:p>
      <w:pPr>
        <w:spacing w:after="0"/>
        <w:numPr>
          <w:ilvl w:val="0"/>
          <w:numId w:val="2"/>
        </w:numPr>
      </w:pPr>
      <w:r>
        <w:rPr/>
        <w:t xml:space="preserve">Psychological safety and performance</w:t>
      </w:r>
    </w:p>
    <w:p>
      <w:pPr>
        <w:spacing w:after="0"/>
        <w:numPr>
          <w:ilvl w:val="0"/>
          <w:numId w:val="2"/>
        </w:numPr>
      </w:pPr>
      <w:r>
        <w:rPr/>
        <w:t xml:space="preserve">Job crafting and performance</w:t>
      </w:r>
    </w:p>
    <w:p>
      <w:pPr>
        <w:spacing w:after="0"/>
        <w:numPr>
          <w:ilvl w:val="0"/>
          <w:numId w:val="2"/>
        </w:numPr>
      </w:pPr>
      <w:r>
        <w:rPr/>
        <w:t xml:space="preserve">Flourishing at work and performance</w:t>
      </w:r>
    </w:p>
    <w:p>
      <w:pPr>
        <w:spacing w:after="0"/>
        <w:numPr>
          <w:ilvl w:val="0"/>
          <w:numId w:val="2"/>
        </w:numPr>
      </w:pPr>
      <w:r>
        <w:rPr/>
        <w:t xml:space="preserve">Representativeness of organizations studied</w:t>
      </w:r>
    </w:p>
    <w:p>
      <w:pPr>
        <w:spacing w:after="0"/>
        <w:numPr>
          <w:ilvl w:val="0"/>
          <w:numId w:val="2"/>
        </w:numPr>
      </w:pPr>
      <w:r>
        <w:rPr/>
        <w:t xml:space="preserve">Counterarguments to research findings</w:t>
      </w:r>
    </w:p>
    <w:p>
      <w:pPr>
        <w:numPr>
          <w:ilvl w:val="0"/>
          <w:numId w:val="2"/>
        </w:numPr>
      </w:pPr>
      <w:r>
        <w:rPr/>
        <w:t xml:space="preserve">Anonymous reviewer feedback</w:t>
      </w:r>
    </w:p>
    <w:p>
      <w:pPr>
        <w:pStyle w:val="Heading1"/>
      </w:pPr>
      <w:bookmarkStart w:id="6" w:name="_Toc6"/>
      <w:r>
        <w:t>Report location:</w:t>
      </w:r>
      <w:bookmarkEnd w:id="6"/>
    </w:p>
    <w:p>
      <w:hyperlink r:id="rId8" w:history="1">
        <w:r>
          <w:rPr>
            <w:color w:val="2980b9"/>
            <w:u w:val="single"/>
          </w:rPr>
          <w:t xml:space="preserve">https://www.fullpicture.app/item/1ec0a4b26063327ee67dca3d1c0defad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F7C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JOTB-12-2021-0239/full/html" TargetMode="External"/><Relationship Id="rId8" Type="http://schemas.openxmlformats.org/officeDocument/2006/relationships/hyperlink" Target="https://www.fullpicture.app/item/1ec0a4b26063327ee67dca3d1c0def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2023-02-23T14:32:06+01:00</dcterms:created>
  <dcterms:modified xsi:type="dcterms:W3CDTF">2023-02-23T14:32:06+01:00</dcterms:modified>
</cp:coreProperties>
</file>

<file path=docProps/custom.xml><?xml version="1.0" encoding="utf-8"?>
<Properties xmlns="http://schemas.openxmlformats.org/officeDocument/2006/custom-properties" xmlns:vt="http://schemas.openxmlformats.org/officeDocument/2006/docPropsVTypes"/>
</file>