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Nuclear energy: Twitter data mining for social listening analysis | SpringerLink</w:t>
      </w:r>
      <w:br/>
      <w:hyperlink r:id="rId7" w:history="1">
        <w:r>
          <w:rPr>
            <w:color w:val="2980b9"/>
            <w:u w:val="single"/>
          </w:rPr>
          <w:t xml:space="preserve">https://link.springer.com/article/10.1007/s13278-023-01033-8</w:t>
        </w:r>
      </w:hyperlink>
    </w:p>
    <w:p>
      <w:pPr>
        <w:pStyle w:val="Heading1"/>
      </w:pPr>
      <w:bookmarkStart w:id="2" w:name="_Toc2"/>
      <w:r>
        <w:t>Article summary:</w:t>
      </w:r>
      <w:bookmarkEnd w:id="2"/>
    </w:p>
    <w:p>
      <w:pPr>
        <w:jc w:val="both"/>
      </w:pPr>
      <w:r>
        <w:rPr/>
        <w:t xml:space="preserve">1. There has been an intense worldwide public debate on nuclear energy in recent years due to the urgency of mitigating climate change and dependence on fossil fuels.</w:t>
      </w:r>
    </w:p>
    <w:p>
      <w:pPr>
        <w:jc w:val="both"/>
      </w:pPr>
      <w:r>
        <w:rPr/>
        <w:t xml:space="preserve">2. The Russian invasion of Ukraine and attack of the Zaporizhzhia NPP have reopened the debate on whether nuclear power can help solve the challenges of energy security and climate change.</w:t>
      </w:r>
    </w:p>
    <w:p>
      <w:pPr>
        <w:jc w:val="both"/>
      </w:pPr>
      <w:r>
        <w:rPr/>
        <w:t xml:space="preserve">3. This paper aims to conduct a social listening analysis of nuclear energy by analyzing interactions and discussions generated on Twitter, with special emphasis on the Russian invasion of Ukraine and the Zaporizhzhia NPP attack.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“Nuclear Energy: Twitter Data Mining for Social Listening Analysis” is a comprehensive overview of how Twitter data mining can be used to analyze public opinion about nuclear energy in light of recent events such as the Russian invasion of Ukraine and attack on the Zaporizhzhia NPP. The article is well-researched, citing numerous sources from reputable organizations such as Greenpeace, NRDC, USDS-USEOP, European Commission, etc., which adds credibility to its claims.</w:t>
      </w:r>
    </w:p>
    <w:p>
      <w:pPr>
        <w:jc w:val="both"/>
      </w:pPr>
      <w:r>
        <w:rPr/>
        <w:t xml:space="preserve">However, there are some potential biases that should be noted. For example, while the article does mention some potential risks associated with nuclear energy (such as waste generation), it does not explore these risks in depth or present any counterarguments to them. Additionally, while it does provide some information about anti-nuclear movements after Fukushima, it does not provide any information about pro-nuclear movements or arguments in favor of nuclear energy. As such, it could be argued that this article presents a one-sided view of nuclear energy that may not accurately reflect public opinion or sentiment towards this issue.</w:t>
      </w:r>
    </w:p>
    <w:p>
      <w:pPr>
        <w:jc w:val="both"/>
      </w:pPr>
      <w:r>
        <w:rPr/>
        <w:t xml:space="preserve">In conclusion, while this article provides a comprehensive overview of how Twitter data mining can be used to analyze public opinion about nuclear energy in light of recent events such as the Russian invasion of Ukraine and attack on the Zaporizhzhia NPP,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Pro-nuclear movements</w:t>
      </w:r>
    </w:p>
    <w:p>
      <w:pPr>
        <w:spacing w:after="0"/>
        <w:numPr>
          <w:ilvl w:val="0"/>
          <w:numId w:val="2"/>
        </w:numPr>
      </w:pPr>
      <w:r>
        <w:rPr/>
        <w:t xml:space="preserve">Arguments in favor of nuclear energy</w:t>
      </w:r>
    </w:p>
    <w:p>
      <w:pPr>
        <w:spacing w:after="0"/>
        <w:numPr>
          <w:ilvl w:val="0"/>
          <w:numId w:val="2"/>
        </w:numPr>
      </w:pPr>
      <w:r>
        <w:rPr/>
        <w:t xml:space="preserve">Nuclear energy waste management</w:t>
      </w:r>
    </w:p>
    <w:p>
      <w:pPr>
        <w:spacing w:after="0"/>
        <w:numPr>
          <w:ilvl w:val="0"/>
          <w:numId w:val="2"/>
        </w:numPr>
      </w:pPr>
      <w:r>
        <w:rPr/>
        <w:t xml:space="preserve">Nuclear energy safety regulations</w:t>
      </w:r>
    </w:p>
    <w:p>
      <w:pPr>
        <w:spacing w:after="0"/>
        <w:numPr>
          <w:ilvl w:val="0"/>
          <w:numId w:val="2"/>
        </w:numPr>
      </w:pPr>
      <w:r>
        <w:rPr/>
        <w:t xml:space="preserve">Nuclear energy public opinion surveys</w:t>
      </w:r>
    </w:p>
    <w:p>
      <w:pPr>
        <w:numPr>
          <w:ilvl w:val="0"/>
          <w:numId w:val="2"/>
        </w:numPr>
      </w:pPr>
      <w:r>
        <w:rPr/>
        <w:t xml:space="preserve">Nuclear energy risk assessment</w:t>
      </w:r>
    </w:p>
    <w:p>
      <w:pPr>
        <w:pStyle w:val="Heading1"/>
      </w:pPr>
      <w:bookmarkStart w:id="6" w:name="_Toc6"/>
      <w:r>
        <w:t>Report location:</w:t>
      </w:r>
      <w:bookmarkEnd w:id="6"/>
    </w:p>
    <w:p>
      <w:hyperlink r:id="rId8" w:history="1">
        <w:r>
          <w:rPr>
            <w:color w:val="2980b9"/>
            <w:u w:val="single"/>
          </w:rPr>
          <w:t xml:space="preserve">https://www.fullpicture.app/item/1eca4a16e8ece49e6ba9727068cb00b2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A01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278-023-01033-8" TargetMode="External"/><Relationship Id="rId8" Type="http://schemas.openxmlformats.org/officeDocument/2006/relationships/hyperlink" Target="https://www.fullpicture.app/item/1eca4a16e8ece49e6ba9727068cb00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2023-02-22T09:50:22+01:00</dcterms:created>
  <dcterms:modified xsi:type="dcterms:W3CDTF">2023-02-22T09:50:22+01:00</dcterms:modified>
</cp:coreProperties>
</file>

<file path=docProps/custom.xml><?xml version="1.0" encoding="utf-8"?>
<Properties xmlns="http://schemas.openxmlformats.org/officeDocument/2006/custom-properties" xmlns:vt="http://schemas.openxmlformats.org/officeDocument/2006/docPropsVTypes"/>
</file>