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Controlled traffic farming: A review of the environmental impacts - ScienceDirect</w:t>
      </w:r>
      <w:br/>
      <w:hyperlink r:id="rId7" w:history="1">
        <w:r>
          <w:rPr>
            <w:color w:val="2980b9"/>
            <w:u w:val="single"/>
          </w:rPr>
          <w:t xml:space="preserve">https://www.sciencedirect.com/science/article/pii/S1161030113000208</w:t>
        </w:r>
      </w:hyperlink>
    </w:p>
    <w:p>
      <w:pPr>
        <w:pStyle w:val="Heading1"/>
      </w:pPr>
      <w:bookmarkStart w:id="2" w:name="_Toc2"/>
      <w:r>
        <w:t>Article summary:</w:t>
      </w:r>
      <w:bookmarkEnd w:id="2"/>
    </w:p>
    <w:p>
      <w:pPr>
        <w:jc w:val="both"/>
      </w:pPr>
      <w:r>
        <w:rPr/>
        <w:t xml:space="preserve">1. Controlled traffic farming (CTF) is a strategy to reduce soil compaction and its associated environmental issues.</w:t>
      </w:r>
    </w:p>
    <w:p>
      <w:pPr>
        <w:jc w:val="both"/>
      </w:pPr>
      <w:r>
        <w:rPr/>
        <w:t xml:space="preserve">2. CTF has been shown to reduce emissions of nitrous oxide and methane, water runoff, in-field operations direct emissions, and indirect impacts associated with fertilisers, pesticides, seeds, and fuels.</w:t>
      </w:r>
    </w:p>
    <w:p>
      <w:pPr>
        <w:jc w:val="both"/>
      </w:pPr>
      <w:r>
        <w:rPr/>
        <w:t xml:space="preserve">3. Further research is needed to understand the effects of CTF on soil-C balance, leaching of nutrients and agrochemicals, and in-field-machinery indirect impacts.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“Controlled Traffic Farming: A Review of the Environmental Impacts” provides an overview of the current state of knowledge regarding the environmental impacts of controlled traffic farming (CTF). The article presents evidence that CTF can reduce emissions of nitrous oxide and methane, water runoff, in-field operations direct emissions, and indirect impacts associated with fertilisers, pesticides, seeds, and fuels. The article also acknowledges that further research is needed to understand the effects of CTF on soil-C balance, leaching of nutrients and agrochemicals, and in-field-machinery indirect impacts. </w:t>
      </w:r>
    </w:p>
    <w:p>
      <w:pPr>
        <w:jc w:val="both"/>
      </w:pPr>
      <w:r>
        <w:rPr/>
        <w:t xml:space="preserve">The article appears to be reliable overall; it provides a comprehensive review of the available literature on the topic as well as an acknowledgement that more research is needed in certain areas. The authors provide citations for all claims made throughout the article which adds to its credibility. Additionally, there does not appear to be any promotional content or partiality present in the article which could lead to bias or one-sided reporting. </w:t>
      </w:r>
    </w:p>
    <w:p>
      <w:pPr>
        <w:jc w:val="both"/>
      </w:pPr>
      <w:r>
        <w:rPr/>
        <w:t xml:space="preserve">However, there are some potential points of consideration that are not explored in depth within this article such as possible risks associated with CTF implementation or counterarguments against its use. Additionally, while the authors acknowledge that further research is needed in certain areas they do not provide any suggestions for how this research should be conducted or what specific questions should be addressed which could limit its usefulness for future studies on this topic.</w:t>
      </w:r>
    </w:p>
    <w:p>
      <w:pPr>
        <w:pStyle w:val="Heading1"/>
      </w:pPr>
      <w:bookmarkStart w:id="5" w:name="_Toc5"/>
      <w:r>
        <w:t>Topics for further research:</w:t>
      </w:r>
      <w:bookmarkEnd w:id="5"/>
    </w:p>
    <w:p>
      <w:pPr>
        <w:spacing w:after="0"/>
        <w:numPr>
          <w:ilvl w:val="0"/>
          <w:numId w:val="2"/>
        </w:numPr>
      </w:pPr>
      <w:r>
        <w:rPr/>
        <w:t xml:space="preserve">Risks associated with controlled traffic farming</w:t>
      </w:r>
    </w:p>
    <w:p>
      <w:pPr>
        <w:spacing w:after="0"/>
        <w:numPr>
          <w:ilvl w:val="0"/>
          <w:numId w:val="2"/>
        </w:numPr>
      </w:pPr>
      <w:r>
        <w:rPr/>
        <w:t xml:space="preserve">Counterarguments against controlled traffic farming</w:t>
      </w:r>
    </w:p>
    <w:p>
      <w:pPr>
        <w:spacing w:after="0"/>
        <w:numPr>
          <w:ilvl w:val="0"/>
          <w:numId w:val="2"/>
        </w:numPr>
      </w:pPr>
      <w:r>
        <w:rPr/>
        <w:t xml:space="preserve">Impacts of controlled traffic farming on soil-C balance</w:t>
      </w:r>
    </w:p>
    <w:p>
      <w:pPr>
        <w:spacing w:after="0"/>
        <w:numPr>
          <w:ilvl w:val="0"/>
          <w:numId w:val="2"/>
        </w:numPr>
      </w:pPr>
      <w:r>
        <w:rPr/>
        <w:t xml:space="preserve">Leaching of nutrients and agrochemicals in controlled traffic farming</w:t>
      </w:r>
    </w:p>
    <w:p>
      <w:pPr>
        <w:spacing w:after="0"/>
        <w:numPr>
          <w:ilvl w:val="0"/>
          <w:numId w:val="2"/>
        </w:numPr>
      </w:pPr>
      <w:r>
        <w:rPr/>
        <w:t xml:space="preserve">Indirect impacts of in-field machinery in controlled traffic farming</w:t>
      </w:r>
    </w:p>
    <w:p>
      <w:pPr>
        <w:numPr>
          <w:ilvl w:val="0"/>
          <w:numId w:val="2"/>
        </w:numPr>
      </w:pPr>
      <w:r>
        <w:rPr/>
        <w:t xml:space="preserve">Research methods for assessing environmental impacts of controlled traffic farming</w:t>
      </w:r>
    </w:p>
    <w:p>
      <w:pPr>
        <w:pStyle w:val="Heading1"/>
      </w:pPr>
      <w:bookmarkStart w:id="6" w:name="_Toc6"/>
      <w:r>
        <w:t>Report location:</w:t>
      </w:r>
      <w:bookmarkEnd w:id="6"/>
    </w:p>
    <w:p>
      <w:hyperlink r:id="rId8" w:history="1">
        <w:r>
          <w:rPr>
            <w:color w:val="2980b9"/>
            <w:u w:val="single"/>
          </w:rPr>
          <w:t xml:space="preserve">https://www.fullpicture.app/item/1ed72e47098090222e40e7d370f27d91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C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13000208" TargetMode="External"/><Relationship Id="rId8" Type="http://schemas.openxmlformats.org/officeDocument/2006/relationships/hyperlink" Target="https://www.fullpicture.app/item/1ed72e47098090222e40e7d370f27d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2023-02-28T04:14:42+01:00</dcterms:created>
  <dcterms:modified xsi:type="dcterms:W3CDTF">2023-02-28T04:14:42+01:00</dcterms:modified>
</cp:coreProperties>
</file>

<file path=docProps/custom.xml><?xml version="1.0" encoding="utf-8"?>
<Properties xmlns="http://schemas.openxmlformats.org/officeDocument/2006/custom-properties" xmlns:vt="http://schemas.openxmlformats.org/officeDocument/2006/docPropsVTypes"/>
</file>