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Microsoft Acquisition Of Activision Blizzard Gets Major UK Pushback | Techdirt</w:t>
      </w:r>
      <w:br/>
      <w:hyperlink r:id="rId7" w:history="1">
        <w:r>
          <w:rPr>
            <w:color w:val="2980b9"/>
            <w:u w:val="single"/>
          </w:rPr>
          <w:t xml:space="preserve">https://www.techdirt.com/2023/02/10/the-microsoft-acquisition-of-activision-blizzard-gets-major-uk-pushback/</w:t>
        </w:r>
      </w:hyperlink>
    </w:p>
    <w:p>
      <w:pPr>
        <w:pStyle w:val="Heading1"/>
      </w:pPr>
      <w:bookmarkStart w:id="2" w:name="_Toc2"/>
      <w:r>
        <w:t>Article summary:</w:t>
      </w:r>
      <w:bookmarkEnd w:id="2"/>
    </w:p>
    <w:p>
      <w:pPr>
        <w:jc w:val="both"/>
      </w:pPr>
      <w:r>
        <w:rPr/>
        <w:t xml:space="preserve">1. Microsoft's acquisition of Activision Blizzard has been met with major pushback from the UK's Competition and Markets Authority (CMA).</w:t>
      </w:r>
    </w:p>
    <w:p>
      <w:pPr>
        <w:jc w:val="both"/>
      </w:pPr>
      <w:r>
        <w:rPr/>
        <w:t xml:space="preserve">2. The CMA has suggested that Activision Blizzard should sell off its Call of Duty business in order to get the merger approved.</w:t>
      </w:r>
    </w:p>
    <w:p>
      <w:pPr>
        <w:jc w:val="both"/>
      </w:pPr>
      <w:r>
        <w:rPr/>
        <w:t xml:space="preserve">3. Microsoft has proposed several remedies, but the CMA is not enthusiastic about them and has proposed four alternatives, none of which are likely to be welcomed by Microsoft.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situation surrounding Microsoft’s acquisition of Activision Blizzard and the pushback it has received from the UK’s Competition and Markets Authority (CMA). It presents both sides of the argument fairly, noting Microsoft’s proposed remedies as well as the CMA’s alternative suggestions. The article also provides evidence for its claims, such as citing Microsoft’s 10-year agreement with Sony regarding Call of Duty. </w:t>
      </w:r>
    </w:p>
    <w:p>
      <w:pPr>
        <w:jc w:val="both"/>
      </w:pPr>
      <w:r>
        <w:rPr/>
        <w:t xml:space="preserve">However, there are some potential biases in the article that should be noted. For example, it does not explore any counterarguments or present any other possible solutions to the issue at hand. Additionally, while it does provide evidence for its claims, some of this evidence is based on speculation or rumors rather than facts. Finally, while it does mention potential risks associated with the merger, these risks are not explored in depth or discussed in detail. </w:t>
      </w:r>
    </w:p>
    <w:p>
      <w:pPr>
        <w:jc w:val="both"/>
      </w:pPr>
      <w:r>
        <w:rPr/>
        <w:t xml:space="preserve">In conclusion, while this article is generally reliable and trustworthy overall,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Microsoft Activision Blizzard merger risks</w:t>
      </w:r>
    </w:p>
    <w:p>
      <w:pPr>
        <w:spacing w:after="0"/>
        <w:numPr>
          <w:ilvl w:val="0"/>
          <w:numId w:val="2"/>
        </w:numPr>
      </w:pPr>
      <w:r>
        <w:rPr/>
        <w:t xml:space="preserve">Alternative solutions to Microsoft Activision Blizzard merger</w:t>
      </w:r>
    </w:p>
    <w:p>
      <w:pPr>
        <w:spacing w:after="0"/>
        <w:numPr>
          <w:ilvl w:val="0"/>
          <w:numId w:val="2"/>
        </w:numPr>
      </w:pPr>
      <w:r>
        <w:rPr/>
        <w:t xml:space="preserve">Microsoft Sony Call of Duty agreement</w:t>
      </w:r>
    </w:p>
    <w:p>
      <w:pPr>
        <w:spacing w:after="0"/>
        <w:numPr>
          <w:ilvl w:val="0"/>
          <w:numId w:val="2"/>
        </w:numPr>
      </w:pPr>
      <w:r>
        <w:rPr/>
        <w:t xml:space="preserve">UK Competition and Markets Authority stance on Microsoft Activision Blizzard merger</w:t>
      </w:r>
    </w:p>
    <w:p>
      <w:pPr>
        <w:spacing w:after="0"/>
        <w:numPr>
          <w:ilvl w:val="0"/>
          <w:numId w:val="2"/>
        </w:numPr>
      </w:pPr>
      <w:r>
        <w:rPr/>
        <w:t xml:space="preserve">Potential implications of Microsoft Activision Blizzard merger</w:t>
      </w:r>
    </w:p>
    <w:p>
      <w:pPr>
        <w:numPr>
          <w:ilvl w:val="0"/>
          <w:numId w:val="2"/>
        </w:numPr>
      </w:pPr>
      <w:r>
        <w:rPr/>
        <w:t xml:space="preserve">Impact of Microsoft Activision Blizzard merger on gaming industry</w:t>
      </w:r>
    </w:p>
    <w:p>
      <w:pPr>
        <w:pStyle w:val="Heading1"/>
      </w:pPr>
      <w:bookmarkStart w:id="6" w:name="_Toc6"/>
      <w:r>
        <w:t>Report location:</w:t>
      </w:r>
      <w:bookmarkEnd w:id="6"/>
    </w:p>
    <w:p>
      <w:hyperlink r:id="rId8" w:history="1">
        <w:r>
          <w:rPr>
            <w:color w:val="2980b9"/>
            <w:u w:val="single"/>
          </w:rPr>
          <w:t xml:space="preserve">https://www.fullpicture.app/item/1efa9b17c05789d9f792e73947a69d8c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8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dirt.com/2023/02/10/the-microsoft-acquisition-of-activision-blizzard-gets-major-uk-pushback/" TargetMode="External"/><Relationship Id="rId8" Type="http://schemas.openxmlformats.org/officeDocument/2006/relationships/hyperlink" Target="https://www.fullpicture.app/item/1efa9b17c05789d9f792e73947a69d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2023-02-28T02:32:27+01:00</dcterms:created>
  <dcterms:modified xsi:type="dcterms:W3CDTF">2023-02-28T02:32:27+01:00</dcterms:modified>
</cp:coreProperties>
</file>

<file path=docProps/custom.xml><?xml version="1.0" encoding="utf-8"?>
<Properties xmlns="http://schemas.openxmlformats.org/officeDocument/2006/custom-properties" xmlns:vt="http://schemas.openxmlformats.org/officeDocument/2006/docPropsVTypes"/>
</file>