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Real time intrusion detection system for ultra-high-speed big data environments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https://link.springer.com/article/10.1007/s11227-015-1615-5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Intrusion detection systems (IDS) are crucial for identifying abnormal behavior in networks and protecting against cyber-attacks.</w:t>
      </w:r>
    </w:p>
    <w:p>
      <w:pPr>
        <w:jc w:val="both"/>
      </w:pPr>
      <w:r>
        <w:rPr/>
        <w:t xml:space="preserve">2. The exponential increase in network data traffic and speed requires an efficient IDS that can process ultra-high-speed transmission at real-time without losing vital flow packets.</w:t>
      </w:r>
    </w:p>
    <w:p>
      <w:pPr>
        <w:jc w:val="both"/>
      </w:pPr>
      <w:r>
        <w:rPr/>
        <w:t xml:space="preserve">3. The proposed system comprises an ultra-high-speed IDS that detects any network intrusion in real-time with higher accuracy and efficiency, using a Hadoop-based architecture and machine learning classifiers.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该文章提出了一个实时入侵检测系统，旨在应对超高速大数据环境中的网络安全挑战。然而，该文章存在一些潜在的偏见和不足之处。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网络安全攻击者的动机和行为模式。它将所有非法计算机活动都定义为入侵，但实际上攻击者可能会采用更复杂的策略来绕过现有的安全措施。因此，仅仅依靠传统的入侵检测系统可能无法完全保护网络资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其次，该文章没有提供足够的证据来支持其所提出的方案。虽然作者声称他们的系统比现有技术更准确和高效，但并没有详细说明如何进行评估和测试，并且没有与其他相关研究进行比较。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此外，该文章似乎忽略了隐私问题。尽管入侵检测是必要的，但也需要平衡个人隐私权和网络安全之间的关系。如果未能妥善处理这些问题，则可能会导致滥用个人信息或其他不良后果。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最后，该文章似乎过于强调技术解决方案而忽略了人类因素。尽管技术可以帮助识别和防止入侵行为，但也需要培养员工意识、加强管理控制等措施来预防内部威胁。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总之，在设计网络安全解决方案时需要综合考虑多种因素，并且需要充分评估其效果和潜在风险。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Motivations and behavior patterns of cyber attackers
</w:t>
      </w:r>
    </w:p>
    <w:p>
      <w:pPr>
        <w:spacing w:after="0"/>
        <w:numPr>
          <w:ilvl w:val="0"/>
          <w:numId w:val="2"/>
        </w:numPr>
      </w:pPr>
      <w:r>
        <w:rPr/>
        <w:t xml:space="preserve">Evidence and evaluation of proposed solution
</w:t>
      </w:r>
    </w:p>
    <w:p>
      <w:pPr>
        <w:spacing w:after="0"/>
        <w:numPr>
          <w:ilvl w:val="0"/>
          <w:numId w:val="2"/>
        </w:numPr>
      </w:pPr>
      <w:r>
        <w:rPr/>
        <w:t xml:space="preserve">Privacy concerns in intrusion detection
</w:t>
      </w:r>
    </w:p>
    <w:p>
      <w:pPr>
        <w:spacing w:after="0"/>
        <w:numPr>
          <w:ilvl w:val="0"/>
          <w:numId w:val="2"/>
        </w:numPr>
      </w:pPr>
      <w:r>
        <w:rPr/>
        <w:t xml:space="preserve">Balancing privacy rights and network security
</w:t>
      </w:r>
    </w:p>
    <w:p>
      <w:pPr>
        <w:spacing w:after="0"/>
        <w:numPr>
          <w:ilvl w:val="0"/>
          <w:numId w:val="2"/>
        </w:numPr>
      </w:pPr>
      <w:r>
        <w:rPr/>
        <w:t xml:space="preserve">Human factors in preventing cyber threats
</w:t>
      </w:r>
    </w:p>
    <w:p>
      <w:pPr>
        <w:numPr>
          <w:ilvl w:val="0"/>
          <w:numId w:val="2"/>
        </w:numPr>
      </w:pPr>
      <w:r>
        <w:rPr/>
        <w:t xml:space="preserve">Comprehensive approach to network security solutions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https://www.fullpicture.app/item/1f1ae2f90588d99bbc46246119fc329f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29FB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1227-015-1615-5" TargetMode="External"/><Relationship Id="rId8" Type="http://schemas.openxmlformats.org/officeDocument/2006/relationships/hyperlink" Target="https://www.fullpicture.app/item/1f1ae2f90588d99bbc46246119fc32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2024-01-08T14:15:23+01:00</dcterms:created>
  <dcterms:modified xsi:type="dcterms:W3CDTF">2024-01-08T14:15:23+01:00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