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Carrier population control and surface passivation in solar cells - ScienceDirect</w:t>
      </w:r>
      <w:br/>
      <w:hyperlink r:id="rId7" w:history="1">
        <w:r>
          <w:rPr>
            <w:color w:val="2980b9"/>
            <w:u w:val="single"/>
          </w:rPr>
          <w:t xml:space="preserve">https://www.sciencedirect.com/science/article/pii/S0927024818302010</w:t>
        </w:r>
      </w:hyperlink>
    </w:p>
    <w:p>
      <w:pPr>
        <w:pStyle w:val="Heading1"/>
      </w:pPr>
      <w:bookmarkStart w:id="2" w:name="_Toc2"/>
      <w:r>
        <w:t>Article summary:</w:t>
      </w:r>
      <w:bookmarkEnd w:id="2"/>
    </w:p>
    <w:p>
      <w:pPr>
        <w:jc w:val="both"/>
      </w:pPr>
      <w:r>
        <w:rPr/>
        <w:t xml:space="preserve">1. 表面钝化是太阳能电池中减少表面复合的关键，可以通过化学键合和载流子浓度控制等方式实现。</w:t>
      </w:r>
    </w:p>
    <w:p>
      <w:pPr>
        <w:jc w:val="both"/>
      </w:pPr>
      <w:r>
        <w:rPr/>
        <w:t xml:space="preserve">2. 选择性电子和空穴导体是构建太阳能电池的必要组成部分，可以通过材料沉积和掺杂等方法实现。</w:t>
      </w:r>
    </w:p>
    <w:p>
      <w:pPr>
        <w:jc w:val="both"/>
      </w:pPr>
      <w:r>
        <w:rPr/>
        <w:t xml:space="preserve">3. 综合接触系统是最有效的接触系统之一，它将选择性传导、表面钝化和外部金属接触结合在一起。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作为一篇关于太阳能电池的科技论文，该文章提供了有关表面钝化和载流子选择性接触系统的原理和实现方法。然而，在阅读文章时，我们也可以发现一些潜在的偏见和问题。</w:t>
      </w:r>
    </w:p>
    <w:p>
      <w:pPr>
        <w:jc w:val="both"/>
      </w:pPr>
      <w:r>
        <w:rPr/>
        <w:t xml:space="preserve"/>
      </w:r>
    </w:p>
    <w:p>
      <w:pPr>
        <w:jc w:val="both"/>
      </w:pPr>
      <w:r>
        <w:rPr/>
        <w:t xml:space="preserve">首先，文章似乎没有充分考虑到使用这些新材料和技术可能带来的风险和不确定性。例如，这些材料是否会对环境造成负面影响？它们是否会导致更高的生产成本或更复杂的制造过程？这些问题需要进一步探讨。</w:t>
      </w:r>
    </w:p>
    <w:p>
      <w:pPr>
        <w:jc w:val="both"/>
      </w:pPr>
      <w:r>
        <w:rPr/>
        <w:t xml:space="preserve"/>
      </w:r>
    </w:p>
    <w:p>
      <w:pPr>
        <w:jc w:val="both"/>
      </w:pPr>
      <w:r>
        <w:rPr/>
        <w:t xml:space="preserve">其次，文章可能存在片面报道的问题。虽然作者提到了与其他研究人员合作进行研究，但他们并没有详细介绍其他相关研究成果。这可能导致读者对该领域整体发展趋势缺乏全面了解。</w:t>
      </w:r>
    </w:p>
    <w:p>
      <w:pPr>
        <w:jc w:val="both"/>
      </w:pPr>
      <w:r>
        <w:rPr/>
        <w:t xml:space="preserve"/>
      </w:r>
    </w:p>
    <w:p>
      <w:pPr>
        <w:jc w:val="both"/>
      </w:pPr>
      <w:r>
        <w:rPr/>
        <w:t xml:space="preserve">此外，文章中提出了一些主张，但未提供足够的证据来支持它们。例如，在讨论载流子选择性接触时，作者声称高功函数材料或低功函数材料可以选择性地提取空穴或电子。然而，并没有详细说明如何实现这种选择性，并且未提供足够的数据来证明其有效性。</w:t>
      </w:r>
    </w:p>
    <w:p>
      <w:pPr>
        <w:jc w:val="both"/>
      </w:pPr>
      <w:r>
        <w:rPr/>
        <w:t xml:space="preserve"/>
      </w:r>
    </w:p>
    <w:p>
      <w:pPr>
        <w:jc w:val="both"/>
      </w:pPr>
      <w:r>
        <w:rPr/>
        <w:t xml:space="preserve">最后，文章似乎缺乏平等地呈现双方的态度。作者强调了新技术和新材料的优点，并将其与传统技术进行比较。然而，在讨论传统技术时，并没有充分探讨其优点和局限性。</w:t>
      </w:r>
    </w:p>
    <w:p>
      <w:pPr>
        <w:jc w:val="both"/>
      </w:pPr>
      <w:r>
        <w:rPr/>
        <w:t xml:space="preserve"/>
      </w:r>
    </w:p>
    <w:p>
      <w:pPr>
        <w:jc w:val="both"/>
      </w:pPr>
      <w:r>
        <w:rPr/>
        <w:t xml:space="preserve">总之，尽管该文章提供了有价值的信息和见解，但我们仍需要保持批判思维并注意其中存在的潜在偏见和问题。</w:t>
      </w:r>
    </w:p>
    <w:p>
      <w:pPr>
        <w:pStyle w:val="Heading1"/>
      </w:pPr>
      <w:bookmarkStart w:id="5" w:name="_Toc5"/>
      <w:r>
        <w:t>Topics for further research:</w:t>
      </w:r>
      <w:bookmarkEnd w:id="5"/>
    </w:p>
    <w:p>
      <w:pPr>
        <w:spacing w:after="0"/>
        <w:numPr>
          <w:ilvl w:val="0"/>
          <w:numId w:val="2"/>
        </w:numPr>
      </w:pPr>
      <w:r>
        <w:rPr/>
        <w:t xml:space="preserve">Environmental impact of new materials and technologies
</w:t>
      </w:r>
    </w:p>
    <w:p>
      <w:pPr>
        <w:spacing w:after="0"/>
        <w:numPr>
          <w:ilvl w:val="0"/>
          <w:numId w:val="2"/>
        </w:numPr>
      </w:pPr>
      <w:r>
        <w:rPr/>
        <w:t xml:space="preserve">Cost and complexity of manufacturing processes
</w:t>
      </w:r>
    </w:p>
    <w:p>
      <w:pPr>
        <w:spacing w:after="0"/>
        <w:numPr>
          <w:ilvl w:val="0"/>
          <w:numId w:val="2"/>
        </w:numPr>
      </w:pPr>
      <w:r>
        <w:rPr/>
        <w:t xml:space="preserve">Comparison with other research in the field
</w:t>
      </w:r>
    </w:p>
    <w:p>
      <w:pPr>
        <w:spacing w:after="0"/>
        <w:numPr>
          <w:ilvl w:val="0"/>
          <w:numId w:val="2"/>
        </w:numPr>
      </w:pPr>
      <w:r>
        <w:rPr/>
        <w:t xml:space="preserve">Lack of evidence to support claims
</w:t>
      </w:r>
    </w:p>
    <w:p>
      <w:pPr>
        <w:spacing w:after="0"/>
        <w:numPr>
          <w:ilvl w:val="0"/>
          <w:numId w:val="2"/>
        </w:numPr>
      </w:pPr>
      <w:r>
        <w:rPr/>
        <w:t xml:space="preserve">Limitations of traditional technologies
</w:t>
      </w:r>
    </w:p>
    <w:p>
      <w:pPr>
        <w:numPr>
          <w:ilvl w:val="0"/>
          <w:numId w:val="2"/>
        </w:numPr>
      </w:pPr>
      <w:r>
        <w:rPr/>
        <w:t xml:space="preserve">Need for critical thinking and awareness of potential biases</w:t>
      </w:r>
    </w:p>
    <w:p>
      <w:pPr>
        <w:pStyle w:val="Heading1"/>
      </w:pPr>
      <w:bookmarkStart w:id="6" w:name="_Toc6"/>
      <w:r>
        <w:t>Report location:</w:t>
      </w:r>
      <w:bookmarkEnd w:id="6"/>
    </w:p>
    <w:p>
      <w:hyperlink r:id="rId8" w:history="1">
        <w:r>
          <w:rPr>
            <w:color w:val="2980b9"/>
            <w:u w:val="single"/>
          </w:rPr>
          <w:t xml:space="preserve">https://www.fullpicture.app/item/1f23bb759a098a693814dab99727f44a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9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4818302010" TargetMode="External"/><Relationship Id="rId8" Type="http://schemas.openxmlformats.org/officeDocument/2006/relationships/hyperlink" Target="https://www.fullpicture.app/item/1f23bb759a098a693814dab99727f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2024-01-03T03:03:29+01:00</dcterms:created>
  <dcterms:modified xsi:type="dcterms:W3CDTF">2024-01-03T03:03:29+01:00</dcterms:modified>
</cp:coreProperties>
</file>

<file path=docProps/custom.xml><?xml version="1.0" encoding="utf-8"?>
<Properties xmlns="http://schemas.openxmlformats.org/officeDocument/2006/custom-properties" xmlns:vt="http://schemas.openxmlformats.org/officeDocument/2006/docPropsVTypes"/>
</file>