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Effectively implementing President Biden’s supply-chain review | McKinsey</w:t>
      </w:r>
      <w:br/>
      <w:hyperlink r:id="rId7" w:history="1">
        <w:r>
          <w:rPr>
            <w:color w:val="2980b9"/>
            <w:u w:val="single"/>
          </w:rPr>
          <w:t xml:space="preserve">https://www.mckinsey.com/industries/public-and-social-sector/our-insights/effectively-implementing-president-bidens-supply-chain-review</w:t>
        </w:r>
      </w:hyperlink>
    </w:p>
    <w:p>
      <w:pPr>
        <w:pStyle w:val="Heading1"/>
      </w:pPr>
      <w:bookmarkStart w:id="2" w:name="_Toc2"/>
      <w:r>
        <w:t>Article summary:</w:t>
      </w:r>
      <w:bookmarkEnd w:id="2"/>
    </w:p>
    <w:p>
      <w:pPr>
        <w:jc w:val="both"/>
      </w:pPr>
      <w:r>
        <w:rPr/>
        <w:t xml:space="preserve">1. President Biden signed an executive order for a comprehensive review of US supply chains to increase resilience, diversity, and security.</w:t>
      </w:r>
    </w:p>
    <w:p>
      <w:pPr>
        <w:jc w:val="both"/>
      </w:pPr>
      <w:r>
        <w:rPr/>
        <w:t xml:space="preserve">2. The order requires four federal departments to provide the White House with supply-chain risk assessments within 100 days and a 12-month comprehensive review of industrial bases relevant to seven federal departments.</w:t>
      </w:r>
    </w:p>
    <w:p>
      <w:pPr>
        <w:jc w:val="both"/>
      </w:pPr>
      <w:r>
        <w:rPr/>
        <w:t xml:space="preserve">3. McKinsey offers lessons learned from their experience conducting supply-chain risk reviews that could be useful to the government as this effort is launched.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President Biden's executive order for a comprehensive review of US supply chains and offers insights from McKinsey's experience conducting similar reviews. The article is well written and provides clear information on the objectives of the executive order and the timeline for completion. However, there are some potential biases in the article that should be noted. </w:t>
      </w:r>
    </w:p>
    <w:p>
      <w:pPr>
        <w:jc w:val="both"/>
      </w:pPr>
      <w:r>
        <w:rPr/>
        <w:t xml:space="preserve">First, the article does not explore any counterarguments or present both sides equally when discussing the objectives of the executive order. It only presents one side of the argument in favor of increasing resilience, diversity, and security in US supply chains without considering any potential risks or drawbacks associated with such an endeavor. Additionally, it does not provide any evidence to support its claims about global supply chain trends or market expectations for US manufacturing companies. </w:t>
      </w:r>
    </w:p>
    <w:p>
      <w:pPr>
        <w:jc w:val="both"/>
      </w:pPr>
      <w:r>
        <w:rPr/>
        <w:t xml:space="preserve">Second, there is some promotional content in the article as it promotes McKinsey's research and experience conducting similar reviews without providing any evidence to back up its claims about their expertise in this area. Finally, while it does mention potential risks associated with global supply chains, it does not go into detail about what those risks may be or how they can be mitigated. </w:t>
      </w:r>
    </w:p>
    <w:p>
      <w:pPr>
        <w:jc w:val="both"/>
      </w:pPr>
      <w:r>
        <w:rPr/>
        <w:t xml:space="preserve">In conclusion, while this article provides useful information on President Biden's executive order for a comprehensive review of US supply chains,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global supply chains</w:t>
      </w:r>
    </w:p>
    <w:p>
      <w:pPr>
        <w:spacing w:after="0"/>
        <w:numPr>
          <w:ilvl w:val="0"/>
          <w:numId w:val="2"/>
        </w:numPr>
      </w:pPr>
      <w:r>
        <w:rPr/>
        <w:t xml:space="preserve">Mitigating global supply chain risks</w:t>
      </w:r>
    </w:p>
    <w:p>
      <w:pPr>
        <w:spacing w:after="0"/>
        <w:numPr>
          <w:ilvl w:val="0"/>
          <w:numId w:val="2"/>
        </w:numPr>
      </w:pPr>
      <w:r>
        <w:rPr/>
        <w:t xml:space="preserve">US manufacturing trends</w:t>
      </w:r>
    </w:p>
    <w:p>
      <w:pPr>
        <w:spacing w:after="0"/>
        <w:numPr>
          <w:ilvl w:val="0"/>
          <w:numId w:val="2"/>
        </w:numPr>
      </w:pPr>
      <w:r>
        <w:rPr/>
        <w:t xml:space="preserve">Market expectations for US manufacturing companies</w:t>
      </w:r>
    </w:p>
    <w:p>
      <w:pPr>
        <w:spacing w:after="0"/>
        <w:numPr>
          <w:ilvl w:val="0"/>
          <w:numId w:val="2"/>
        </w:numPr>
      </w:pPr>
      <w:r>
        <w:rPr/>
        <w:t xml:space="preserve">Benefits of increasing resilience, diversity, and security in US supply chains</w:t>
      </w:r>
    </w:p>
    <w:p>
      <w:pPr>
        <w:numPr>
          <w:ilvl w:val="0"/>
          <w:numId w:val="2"/>
        </w:numPr>
      </w:pPr>
      <w:r>
        <w:rPr/>
        <w:t xml:space="preserve">Evidence to support claims about McKinsey's expertise in supply chain reviews</w:t>
      </w:r>
    </w:p>
    <w:p>
      <w:pPr>
        <w:pStyle w:val="Heading1"/>
      </w:pPr>
      <w:bookmarkStart w:id="6" w:name="_Toc6"/>
      <w:r>
        <w:t>Report location:</w:t>
      </w:r>
      <w:bookmarkEnd w:id="6"/>
    </w:p>
    <w:p>
      <w:hyperlink r:id="rId8" w:history="1">
        <w:r>
          <w:rPr>
            <w:color w:val="2980b9"/>
            <w:u w:val="single"/>
          </w:rPr>
          <w:t xml:space="preserve">https://www.fullpicture.app/item/1f2ffeedfe3d35fca78cdc02eee0d6e2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7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public-and-social-sector/our-insights/effectively-implementing-president-bidens-supply-chain-review" TargetMode="External"/><Relationship Id="rId8" Type="http://schemas.openxmlformats.org/officeDocument/2006/relationships/hyperlink" Target="https://www.fullpicture.app/item/1f2ffeedfe3d35fca78cdc02eee0d6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2023-02-24T04:22:19+01:00</dcterms:created>
  <dcterms:modified xsi:type="dcterms:W3CDTF">2023-02-24T04:22:19+01:00</dcterms:modified>
</cp:coreProperties>
</file>

<file path=docProps/custom.xml><?xml version="1.0" encoding="utf-8"?>
<Properties xmlns="http://schemas.openxmlformats.org/officeDocument/2006/custom-properties" xmlns:vt="http://schemas.openxmlformats.org/officeDocument/2006/docPropsVTypes"/>
</file>