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reliable a‐IGZO TFTs on a plastic substrate for flexible AMOLED displays - Nakano - 2012 - Journal of the Society for Information Display - Wiley Online Library</w:t>
      </w:r>
      <w:br/>
      <w:hyperlink r:id="rId7" w:history="1">
        <w:r>
          <w:rPr>
            <w:color w:val="2980b9"/>
            <w:u w:val="single"/>
          </w:rPr>
          <w:t xml:space="preserve">https://sid.onlinelibrary.wiley.com/doi/10.1002/jsid.111</w:t>
        </w:r>
      </w:hyperlink>
    </w:p>
    <w:p>
      <w:pPr>
        <w:pStyle w:val="Heading1"/>
      </w:pPr>
      <w:bookmarkStart w:id="2" w:name="_Toc2"/>
      <w:r>
        <w:t>Article summary:</w:t>
      </w:r>
      <w:bookmarkEnd w:id="2"/>
    </w:p>
    <w:p>
      <w:pPr>
        <w:jc w:val="both"/>
      </w:pPr>
      <w:r>
        <w:rPr/>
        <w:t xml:space="preserve">1. The article discusses the development of highly reliable a-IGZO TFTs on plastic substrates for flexible AMOLED displays.</w:t>
      </w:r>
    </w:p>
    <w:p>
      <w:pPr>
        <w:jc w:val="both"/>
      </w:pPr>
      <w:r>
        <w:rPr/>
        <w:t xml:space="preserve">2. The article examines the influence of deposition conditions of IGZO thin films on BTS stability of a-IGZO TFTs, and finds that the density of IGZO thin films is related to reliability of a-IGZO TFTs.</w:t>
      </w:r>
    </w:p>
    <w:p>
      <w:pPr>
        <w:jc w:val="both"/>
      </w:pPr>
      <w:r>
        <w:rPr/>
        <w:t xml:space="preserve">3. The article also discusses the instability mechanisms and presents an improvement in the stability of a-IGZO TFTs on polyimide films.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“Highly Reliable a‐IGZO TFTs on a Plastic Substrate for Flexible AMOLED Displays” by Nakano (2012) is generally trustworthy and reliable, as it provides detailed information about the development of highly reliable a-IGZO TFTs on plastic substrates for flexible AMOLED displays. The article is well written and organized, with clear explanations and diagrams to illustrate key points.</w:t>
      </w:r>
    </w:p>
    <w:p>
      <w:pPr>
        <w:jc w:val="both"/>
      </w:pPr>
      <w:r>
        <w:rPr/>
        <w:t xml:space="preserve">The article does not appear to be biased or one-sided, as it presents both sides equally and explores counterarguments. It does not contain any promotional content or partiality, nor does it present any risks without noting them. Furthermore, all claims made are supported by evidence from experiments conducted by the author, making them credible and reliable.</w:t>
      </w:r>
    </w:p>
    <w:p>
      <w:pPr>
        <w:jc w:val="both"/>
      </w:pPr>
      <w:r>
        <w:rPr/>
        <w:t xml:space="preserve">In conclusion, this article is trustworthy and reliable in its presentation of information regarding the development of highly reliable a-IGZO TFTs on plastic substrates for flexible AMOLED displays.</w:t>
      </w:r>
    </w:p>
    <w:p>
      <w:pPr>
        <w:pStyle w:val="Heading1"/>
      </w:pPr>
      <w:bookmarkStart w:id="5" w:name="_Toc5"/>
      <w:r>
        <w:t>Topics for further research:</w:t>
      </w:r>
      <w:bookmarkEnd w:id="5"/>
    </w:p>
    <w:p>
      <w:pPr>
        <w:spacing w:after="0"/>
        <w:numPr>
          <w:ilvl w:val="0"/>
          <w:numId w:val="2"/>
        </w:numPr>
      </w:pPr>
      <w:r>
        <w:rPr/>
        <w:t xml:space="preserve">Flexible AMOLED displays</w:t>
      </w:r>
    </w:p>
    <w:p>
      <w:pPr>
        <w:spacing w:after="0"/>
        <w:numPr>
          <w:ilvl w:val="0"/>
          <w:numId w:val="2"/>
        </w:numPr>
      </w:pPr>
      <w:r>
        <w:rPr/>
        <w:t xml:space="preserve">Plastic substrate technology</w:t>
      </w:r>
    </w:p>
    <w:p>
      <w:pPr>
        <w:spacing w:after="0"/>
        <w:numPr>
          <w:ilvl w:val="0"/>
          <w:numId w:val="2"/>
        </w:numPr>
      </w:pPr>
      <w:r>
        <w:rPr/>
        <w:t xml:space="preserve">a-IGZO TFTs</w:t>
      </w:r>
    </w:p>
    <w:p>
      <w:pPr>
        <w:spacing w:after="0"/>
        <w:numPr>
          <w:ilvl w:val="0"/>
          <w:numId w:val="2"/>
        </w:numPr>
      </w:pPr>
      <w:r>
        <w:rPr/>
        <w:t xml:space="preserve">AMOLED display reliability</w:t>
      </w:r>
    </w:p>
    <w:p>
      <w:pPr>
        <w:spacing w:after="0"/>
        <w:numPr>
          <w:ilvl w:val="0"/>
          <w:numId w:val="2"/>
        </w:numPr>
      </w:pPr>
      <w:r>
        <w:rPr/>
        <w:t xml:space="preserve">Flexible display applications</w:t>
      </w:r>
    </w:p>
    <w:p>
      <w:pPr>
        <w:numPr>
          <w:ilvl w:val="0"/>
          <w:numId w:val="2"/>
        </w:numPr>
      </w:pPr>
      <w:r>
        <w:rPr/>
        <w:t xml:space="preserve">AMOLED display fabrication process</w:t>
      </w:r>
    </w:p>
    <w:p>
      <w:pPr>
        <w:pStyle w:val="Heading1"/>
      </w:pPr>
      <w:bookmarkStart w:id="6" w:name="_Toc6"/>
      <w:r>
        <w:t>Report location:</w:t>
      </w:r>
      <w:bookmarkEnd w:id="6"/>
    </w:p>
    <w:p>
      <w:hyperlink r:id="rId8" w:history="1">
        <w:r>
          <w:rPr>
            <w:color w:val="2980b9"/>
            <w:u w:val="single"/>
          </w:rPr>
          <w:t xml:space="preserve">https://www.fullpicture.app/item/1f5e6fa31ea4faccbcf980e8ccbd9962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15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onlinelibrary.wiley.com/doi/10.1002/jsid.111" TargetMode="External"/><Relationship Id="rId8" Type="http://schemas.openxmlformats.org/officeDocument/2006/relationships/hyperlink" Target="https://www.fullpicture.app/item/1f5e6fa31ea4faccbcf980e8ccbd9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2023-02-26T23:41:07+01:00</dcterms:created>
  <dcterms:modified xsi:type="dcterms:W3CDTF">2023-02-26T23:41:07+01:00</dcterms:modified>
</cp:coreProperties>
</file>

<file path=docProps/custom.xml><?xml version="1.0" encoding="utf-8"?>
<Properties xmlns="http://schemas.openxmlformats.org/officeDocument/2006/custom-properties" xmlns:vt="http://schemas.openxmlformats.org/officeDocument/2006/docPropsVTypes"/>
</file>