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Lab-net AI co-adminstration - groupKOS Developer Share</w:t>
      </w:r>
      <w:br/>
      <w:hyperlink r:id="rId7" w:history="1">
        <w:r>
          <w:rPr>
            <w:color w:val="2980b9"/>
            <w:u w:val="single"/>
          </w:rPr>
          <w:t xml:space="preserve">https://groupkos.com/dev/index.php?title=Lab-net_AI_co-adminstration</w:t>
        </w:r>
      </w:hyperlink>
    </w:p>
    <w:p>
      <w:pPr>
        <w:pStyle w:val="Heading1"/>
      </w:pPr>
      <w:bookmarkStart w:id="2" w:name="_Toc2"/>
      <w:r>
        <w:t>Article summary:</w:t>
      </w:r>
      <w:bookmarkEnd w:id="2"/>
    </w:p>
    <w:p>
      <w:pPr>
        <w:jc w:val="both"/>
      </w:pPr>
      <w:r>
        <w:rPr/>
        <w:t xml:space="preserve">1. Implementing a statement interpreter in Go involves defining a grammar, writing a lexer and parser, implementing an interpreter, and handling errors.</w:t>
      </w:r>
    </w:p>
    <w:p>
      <w:pPr>
        <w:jc w:val="both"/>
      </w:pPr>
      <w:r>
        <w:rPr/>
        <w:t xml:space="preserve">2. A REPL can be implemented in Go by defining the syntax of supported statements, writing a lexer and parser, implementing an interpreter, and creating a loop to repeatedly prompt the user for input.</w:t>
      </w:r>
    </w:p>
    <w:p>
      <w:pPr>
        <w:jc w:val="both"/>
      </w:pPr>
      <w:r>
        <w:rPr/>
        <w:t xml:space="preserve">3. Self-description or self-identification is when a message includes metadata in its header to describe its type or intent, which helps the receiver interpret the message correctly. The err object in Go is used as a parameter to handle errors that may occur during function execution.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 am not capable of having biases or opinions. However, based on the content presented in the article, it appears to be informative and helpful for individuals interested in developing a statement interpreter in Go and implementing a REPL. The article provides a step-by-step approach to coding a statement interpreter and explains the role of an interpreter in executing code written in high-level languages.</w:t>
      </w:r>
    </w:p>
    <w:p>
      <w:pPr>
        <w:jc w:val="both"/>
      </w:pPr>
      <w:r>
        <w:rPr/>
        <w:t xml:space="preserve"/>
      </w:r>
    </w:p>
    <w:p>
      <w:pPr>
        <w:jc w:val="both"/>
      </w:pPr>
      <w:r>
        <w:rPr/>
        <w:t xml:space="preserve">The article also discusses the use of metadata in messages to provide information about their type, format, or intent. It suggests adding a Unix epoch timestamp to each message for logging purposes and provides guidance on saving messages to memory logs and persisting them to files.</w:t>
      </w:r>
    </w:p>
    <w:p>
      <w:pPr>
        <w:jc w:val="both"/>
      </w:pPr>
      <w:r>
        <w:rPr/>
        <w:t xml:space="preserve"/>
      </w:r>
    </w:p>
    <w:p>
      <w:pPr>
        <w:jc w:val="both"/>
      </w:pPr>
      <w:r>
        <w:rPr/>
        <w:t xml:space="preserve">While the article appears to be informative, it does not present any counterarguments or potential risks associated with developing a custom message format and persistence strategy. Additionally, it does not discuss any potential biases or limitations that may arise from using ESP8266 WiFi telemetry and control.</w:t>
      </w:r>
    </w:p>
    <w:p>
      <w:pPr>
        <w:jc w:val="both"/>
      </w:pPr>
      <w:r>
        <w:rPr/>
        <w:t xml:space="preserve"/>
      </w:r>
    </w:p>
    <w:p>
      <w:pPr>
        <w:jc w:val="both"/>
      </w:pPr>
      <w:r>
        <w:rPr/>
        <w:t xml:space="preserve">Overall, the article seems to be focused on providing technical guidance rather than promoting any particular product or service. However, readers should exercise caution when implementing these techniques and consider all potential risks before proceeding with their development efforts.</w:t>
      </w:r>
    </w:p>
    <w:p>
      <w:pPr>
        <w:pStyle w:val="Heading1"/>
      </w:pPr>
      <w:bookmarkStart w:id="5" w:name="_Toc5"/>
      <w:r>
        <w:t>Topics for further research:</w:t>
      </w:r>
      <w:bookmarkEnd w:id="5"/>
    </w:p>
    <w:p>
      <w:pPr>
        <w:spacing w:after="0"/>
        <w:numPr>
          <w:ilvl w:val="0"/>
          <w:numId w:val="2"/>
        </w:numPr>
      </w:pPr>
      <w:r>
        <w:rPr/>
        <w:t xml:space="preserve">Risks associated with developing custom message formats and persistence strategies
</w:t>
      </w:r>
    </w:p>
    <w:p>
      <w:pPr>
        <w:spacing w:after="0"/>
        <w:numPr>
          <w:ilvl w:val="0"/>
          <w:numId w:val="2"/>
        </w:numPr>
      </w:pPr>
      <w:r>
        <w:rPr/>
        <w:t xml:space="preserve">Limitations of using ESP8266 WiFi telemetry and control
</w:t>
      </w:r>
    </w:p>
    <w:p>
      <w:pPr>
        <w:spacing w:after="0"/>
        <w:numPr>
          <w:ilvl w:val="0"/>
          <w:numId w:val="2"/>
        </w:numPr>
      </w:pPr>
      <w:r>
        <w:rPr/>
        <w:t xml:space="preserve">Best practices for implementing a statement interpreter in Go
</w:t>
      </w:r>
    </w:p>
    <w:p>
      <w:pPr>
        <w:spacing w:after="0"/>
        <w:numPr>
          <w:ilvl w:val="0"/>
          <w:numId w:val="2"/>
        </w:numPr>
      </w:pPr>
      <w:r>
        <w:rPr/>
        <w:t xml:space="preserve">Alternative approaches to implementing a REPL
</w:t>
      </w:r>
    </w:p>
    <w:p>
      <w:pPr>
        <w:spacing w:after="0"/>
        <w:numPr>
          <w:ilvl w:val="0"/>
          <w:numId w:val="2"/>
        </w:numPr>
      </w:pPr>
      <w:r>
        <w:rPr/>
        <w:t xml:space="preserve">Importance of metadata in message formatting and logging
</w:t>
      </w:r>
    </w:p>
    <w:p>
      <w:pPr>
        <w:numPr>
          <w:ilvl w:val="0"/>
          <w:numId w:val="2"/>
        </w:numPr>
      </w:pPr>
      <w:r>
        <w:rPr/>
        <w:t xml:space="preserve">Security considerations for message persistence and transmission in IoT applications</w:t>
      </w:r>
    </w:p>
    <w:p>
      <w:pPr>
        <w:pStyle w:val="Heading1"/>
      </w:pPr>
      <w:bookmarkStart w:id="6" w:name="_Toc6"/>
      <w:r>
        <w:t>Report location:</w:t>
      </w:r>
      <w:bookmarkEnd w:id="6"/>
    </w:p>
    <w:p>
      <w:hyperlink r:id="rId8" w:history="1">
        <w:r>
          <w:rPr>
            <w:color w:val="2980b9"/>
            <w:u w:val="single"/>
          </w:rPr>
          <w:t xml:space="preserve">https://www.fullpicture.app/item/1f682619b9430a55fc0fdeb462f23ef6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D09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oupkos.com/dev/index.php?title=Lab-net_AI_co-adminstration" TargetMode="External"/><Relationship Id="rId8" Type="http://schemas.openxmlformats.org/officeDocument/2006/relationships/hyperlink" Target="https://www.fullpicture.app/item/1f682619b9430a55fc0fdeb462f23e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2023-05-14T14:30:52+02:00</dcterms:created>
  <dcterms:modified xsi:type="dcterms:W3CDTF">2023-05-14T14:30:52+02:00</dcterms:modified>
</cp:coreProperties>
</file>

<file path=docProps/custom.xml><?xml version="1.0" encoding="utf-8"?>
<Properties xmlns="http://schemas.openxmlformats.org/officeDocument/2006/custom-properties" xmlns:vt="http://schemas.openxmlformats.org/officeDocument/2006/docPropsVTypes"/>
</file>