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Lei de proteção de dados completa 50 anos</w:t>
      </w:r>
      <w:br/>
      <w:hyperlink r:id="rId7" w:history="1">
        <w:r>
          <w:rPr>
            <w:color w:val="2980b9"/>
            <w:u w:val="single"/>
          </w:rPr>
          <w:t xml:space="preserve">https://digialogos.com.br/podcast/lei-de-protecao-de-dados-completa-50-anos</w:t>
        </w:r>
      </w:hyperlink>
    </w:p>
    <w:p>
      <w:pPr>
        <w:pStyle w:val="Heading1"/>
      </w:pPr>
      <w:bookmarkStart w:id="2" w:name="_Toc2"/>
      <w:r>
        <w:t>Article summary:</w:t>
      </w:r>
      <w:bookmarkEnd w:id="2"/>
    </w:p>
    <w:p>
      <w:pPr>
        <w:jc w:val="both"/>
      </w:pPr>
      <w:r>
        <w:rPr/>
        <w:t xml:space="preserve">1. The Hessisches Datenschutzgesetz (HDSG) is a data protection law from the German state of Hesse that was enacted 50 years ago.</w:t>
      </w:r>
    </w:p>
    <w:p>
      <w:pPr>
        <w:jc w:val="both"/>
      </w:pPr>
      <w:r>
        <w:rPr/>
        <w:t xml:space="preserve">2. The law was written by Spiros Simitis, who is considered the father of data protection, and it addressed issues such as secrecy, access control, storage, data transfer, illegal modification or destruction of data, and the right to access one's own data.</w:t>
      </w:r>
    </w:p>
    <w:p>
      <w:pPr>
        <w:jc w:val="both"/>
      </w:pPr>
      <w:r>
        <w:rPr/>
        <w:t xml:space="preserve">3. Over time, the law has evolved and been updated to address new issues such as legal bases for data processing and limiting collection to necessary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history of the Hessisches Datenschutzgesetz (HDSG), a data protection law from the German state of Hesse that was enacted 50 years ago. The article is generally reliable in its description of the history and evolution of this law over time. It accurately describes how it addressed issues such as secrecy, access control, storage, data transfer, illegal modification or destruction of data, and the right to access one's own data when it was first enacted. It also accurately describes how it has evolved over time to address new issues such as legal bases for data processing and limiting collection to necessary data. </w:t>
      </w:r>
    </w:p>
    <w:p>
      <w:pPr>
        <w:jc w:val="both"/>
      </w:pPr>
      <w:r>
        <w:rPr/>
        <w:t xml:space="preserve">The article does not appear to be biased in any way; it presents a balanced view on the history and evolution of this law without taking sides or promoting any particular point of view. It also does not appear to be missing any points or evidence for its claims; all claims are supported by evidence from reliable sources. Furthermore, there are no counterarguments presented in the article; however this is not necessarily a problem since this is an overview article rather than an argumentative piece. </w:t>
      </w:r>
    </w:p>
    <w:p>
      <w:pPr>
        <w:jc w:val="both"/>
      </w:pPr>
      <w:r>
        <w:rPr/>
        <w:t xml:space="preserve">In conclusion, this article appears to be trustworthy and reliable overall; it provides an accurate overview of the history and evolution of HDSG without bias or missing points or evidence for its claims.</w:t>
      </w:r>
    </w:p>
    <w:p>
      <w:pPr>
        <w:pStyle w:val="Heading1"/>
      </w:pPr>
      <w:bookmarkStart w:id="5" w:name="_Toc5"/>
      <w:r>
        <w:t>Topics for further research:</w:t>
      </w:r>
      <w:bookmarkEnd w:id="5"/>
    </w:p>
    <w:p>
      <w:pPr>
        <w:spacing w:after="0"/>
        <w:numPr>
          <w:ilvl w:val="0"/>
          <w:numId w:val="2"/>
        </w:numPr>
      </w:pPr>
      <w:r>
        <w:rPr/>
        <w:t xml:space="preserve">Hessisches Datenschutzgesetz </w:t>
      </w:r>
    </w:p>
    <w:p>
      <w:pPr>
        <w:spacing w:after="0"/>
        <w:numPr>
          <w:ilvl w:val="0"/>
          <w:numId w:val="2"/>
        </w:numPr>
      </w:pPr>
      <w:r>
        <w:rPr/>
        <w:t xml:space="preserve">Data Protection Law Germany </w:t>
      </w:r>
    </w:p>
    <w:p>
      <w:pPr>
        <w:spacing w:after="0"/>
        <w:numPr>
          <w:ilvl w:val="0"/>
          <w:numId w:val="2"/>
        </w:numPr>
      </w:pPr>
      <w:r>
        <w:rPr/>
        <w:t xml:space="preserve">Data Protection Law Hesse </w:t>
      </w:r>
    </w:p>
    <w:p>
      <w:pPr>
        <w:spacing w:after="0"/>
        <w:numPr>
          <w:ilvl w:val="0"/>
          <w:numId w:val="2"/>
        </w:numPr>
      </w:pPr>
      <w:r>
        <w:rPr/>
        <w:t xml:space="preserve">Data Protection Law Evolution </w:t>
      </w:r>
    </w:p>
    <w:p>
      <w:pPr>
        <w:spacing w:after="0"/>
        <w:numPr>
          <w:ilvl w:val="0"/>
          <w:numId w:val="2"/>
        </w:numPr>
      </w:pPr>
      <w:r>
        <w:rPr/>
        <w:t xml:space="preserve">Data Protection Law Compliance </w:t>
      </w:r>
    </w:p>
    <w:p>
      <w:pPr>
        <w:numPr>
          <w:ilvl w:val="0"/>
          <w:numId w:val="2"/>
        </w:numPr>
      </w:pPr>
      <w:r>
        <w:rPr/>
        <w:t xml:space="preserve">Data Protection Law Enforcement</w:t>
      </w:r>
    </w:p>
    <w:p>
      <w:pPr>
        <w:pStyle w:val="Heading1"/>
      </w:pPr>
      <w:bookmarkStart w:id="6" w:name="_Toc6"/>
      <w:r>
        <w:t>Report location:</w:t>
      </w:r>
      <w:bookmarkEnd w:id="6"/>
    </w:p>
    <w:p>
      <w:hyperlink r:id="rId8" w:history="1">
        <w:r>
          <w:rPr>
            <w:color w:val="2980b9"/>
            <w:u w:val="single"/>
          </w:rPr>
          <w:t xml:space="preserve">https://www.fullpicture.app/item/1f8d82d729cba9ca25532b8590fd8ff8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A4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alogos.com.br/podcast/lei-de-protecao-de-dados-completa-50-anos" TargetMode="External"/><Relationship Id="rId8" Type="http://schemas.openxmlformats.org/officeDocument/2006/relationships/hyperlink" Target="https://www.fullpicture.app/item/1f8d82d729cba9ca25532b8590fd8f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2023-03-07T00:27:17+01:00</dcterms:created>
  <dcterms:modified xsi:type="dcterms:W3CDTF">2023-03-07T00:27:17+01:00</dcterms:modified>
</cp:coreProperties>
</file>

<file path=docProps/custom.xml><?xml version="1.0" encoding="utf-8"?>
<Properties xmlns="http://schemas.openxmlformats.org/officeDocument/2006/custom-properties" xmlns:vt="http://schemas.openxmlformats.org/officeDocument/2006/docPropsVTypes"/>
</file>