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reinforcement learning hyper-heuristic in multi-objective optimization with application to structural damage identification | SpringerLink</w:t>
      </w:r>
      <w:br/>
      <w:hyperlink r:id="rId7" w:history="1">
        <w:r>
          <w:rPr>
            <w:color w:val="2980b9"/>
            <w:u w:val="single"/>
          </w:rPr>
          <w:t xml:space="preserve">https://link.springer.com/article/10.1007/s00158-022-03432-5</w:t>
        </w:r>
      </w:hyperlink>
    </w:p>
    <w:p>
      <w:pPr>
        <w:pStyle w:val="Heading1"/>
      </w:pPr>
      <w:bookmarkStart w:id="2" w:name="_Toc2"/>
      <w:r>
        <w:t>Article summary:</w:t>
      </w:r>
      <w:bookmarkEnd w:id="2"/>
    </w:p>
    <w:p>
      <w:pPr>
        <w:jc w:val="both"/>
      </w:pPr>
      <w:r>
        <w:rPr/>
        <w:t xml:space="preserve">1. The article discusses the use of a reinforcement learning hyper-heuristic in multi-objective optimization with application to structural damage identification.</w:t>
      </w:r>
    </w:p>
    <w:p>
      <w:pPr>
        <w:jc w:val="both"/>
      </w:pPr>
      <w:r>
        <w:rPr/>
        <w:t xml:space="preserve">2. It outlines a general-purpose framework that incorporates hyper-heuristic into the state-of-the-art Multi-Objective Simulated Annealing (MOSA) approach to improve both the generality and solution performance.</w:t>
      </w:r>
    </w:p>
    <w:p>
      <w:pPr>
        <w:jc w:val="both"/>
      </w:pPr>
      <w:r>
        <w:rPr/>
        <w:t xml:space="preserve">3. The article also introduces a reinforcement learning hyper-heuristic inspired by probability matching, consisting of selection and credit assignment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a comprehensive overview of the use of reinforcement learning hyper-heuristics in multi-objective optimization with application to structural damage identification. The authors provide evidence for their claims through references to relevant literature, which adds credibility to their arguments. Furthermore, they provide examples from various engineering applications to illustrate their points, which helps readers understand the concept better. </w:t>
      </w:r>
    </w:p>
    <w:p>
      <w:pPr>
        <w:jc w:val="both"/>
      </w:pPr>
      <w:r>
        <w:rPr/>
        <w:t xml:space="preserve">However, there are some potential biases in the article that should be noted. For example, while the authors discuss various engineering applications where multi-objective optimization algorithms have been applied, they do not mention any potential drawbacks or risks associated with using such algorithms. Additionally, while they provide evidence for their claims through references to relevant literature, they do not explore any counterarguments or present both sides equally when discussing certain topics. Finally, there is some promotional content in the article as it focuses on highlighting the advantages of using reinforcement learning hyper-heuristics rather than exploring its limitations or drawbacks.</w:t>
      </w:r>
    </w:p>
    <w:p>
      <w:pPr>
        <w:pStyle w:val="Heading1"/>
      </w:pPr>
      <w:bookmarkStart w:id="5" w:name="_Toc5"/>
      <w:r>
        <w:t>Topics for further research:</w:t>
      </w:r>
      <w:bookmarkEnd w:id="5"/>
    </w:p>
    <w:p>
      <w:pPr>
        <w:spacing w:after="0"/>
        <w:numPr>
          <w:ilvl w:val="0"/>
          <w:numId w:val="2"/>
        </w:numPr>
      </w:pPr>
      <w:r>
        <w:rPr/>
        <w:t xml:space="preserve">Multi-objective optimization algorithms drawbacks</w:t>
      </w:r>
    </w:p>
    <w:p>
      <w:pPr>
        <w:spacing w:after="0"/>
        <w:numPr>
          <w:ilvl w:val="0"/>
          <w:numId w:val="2"/>
        </w:numPr>
      </w:pPr>
      <w:r>
        <w:rPr/>
        <w:t xml:space="preserve">Reinforcement learning hyper-heuristics limitations</w:t>
      </w:r>
    </w:p>
    <w:p>
      <w:pPr>
        <w:spacing w:after="0"/>
        <w:numPr>
          <w:ilvl w:val="0"/>
          <w:numId w:val="2"/>
        </w:numPr>
      </w:pPr>
      <w:r>
        <w:rPr/>
        <w:t xml:space="preserve">Structural damage identification risks</w:t>
      </w:r>
    </w:p>
    <w:p>
      <w:pPr>
        <w:spacing w:after="0"/>
        <w:numPr>
          <w:ilvl w:val="0"/>
          <w:numId w:val="2"/>
        </w:numPr>
      </w:pPr>
      <w:r>
        <w:rPr/>
        <w:t xml:space="preserve">Engineering applications of multi-objective optimization</w:t>
      </w:r>
    </w:p>
    <w:p>
      <w:pPr>
        <w:spacing w:after="0"/>
        <w:numPr>
          <w:ilvl w:val="0"/>
          <w:numId w:val="2"/>
        </w:numPr>
      </w:pPr>
      <w:r>
        <w:rPr/>
        <w:t xml:space="preserve">Counterarguments to reinforcement learning hyper-heuristics</w:t>
      </w:r>
    </w:p>
    <w:p>
      <w:pPr>
        <w:numPr>
          <w:ilvl w:val="0"/>
          <w:numId w:val="2"/>
        </w:numPr>
      </w:pPr>
      <w:r>
        <w:rPr/>
        <w:t xml:space="preserve">Promotional content in multi-objective optimization research</w:t>
      </w:r>
    </w:p>
    <w:p>
      <w:pPr>
        <w:pStyle w:val="Heading1"/>
      </w:pPr>
      <w:bookmarkStart w:id="6" w:name="_Toc6"/>
      <w:r>
        <w:t>Report location:</w:t>
      </w:r>
      <w:bookmarkEnd w:id="6"/>
    </w:p>
    <w:p>
      <w:hyperlink r:id="rId8" w:history="1">
        <w:r>
          <w:rPr>
            <w:color w:val="2980b9"/>
            <w:u w:val="single"/>
          </w:rPr>
          <w:t xml:space="preserve">https://www.fullpicture.app/item/1fe79a8e65687ad7dbf33fdae8f01592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E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22-03432-5" TargetMode="External"/><Relationship Id="rId8" Type="http://schemas.openxmlformats.org/officeDocument/2006/relationships/hyperlink" Target="https://www.fullpicture.app/item/1fe79a8e65687ad7dbf33fdae8f01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2023-02-19T13:19:29+01:00</dcterms:created>
  <dcterms:modified xsi:type="dcterms:W3CDTF">2023-02-19T13:19:29+01:00</dcterms:modified>
</cp:coreProperties>
</file>

<file path=docProps/custom.xml><?xml version="1.0" encoding="utf-8"?>
<Properties xmlns="http://schemas.openxmlformats.org/officeDocument/2006/custom-properties" xmlns:vt="http://schemas.openxmlformats.org/officeDocument/2006/docPropsVTypes"/>
</file>