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Through-Thickness Damage Timeline of Fiber Composites under Dynamic Loading - DTU Findit</w:t>
      </w:r>
      <w:br/>
      <w:hyperlink r:id="rId7" w:history="1">
        <w:r>
          <w:rPr>
            <w:color w:val="2980b9"/>
            <w:u w:val="single"/>
          </w:rPr>
          <w:t xml:space="preserve">https://findit.dtu.dk/en/catalog/5fa2de25d9001d013f23338f</w:t>
        </w:r>
      </w:hyperlink>
    </w:p>
    <w:p>
      <w:pPr>
        <w:pStyle w:val="Heading1"/>
      </w:pPr>
      <w:bookmarkStart w:id="2" w:name="_Toc2"/>
      <w:r>
        <w:t>Article summary:</w:t>
      </w:r>
      <w:bookmarkEnd w:id="2"/>
    </w:p>
    <w:p>
      <w:pPr>
        <w:jc w:val="both"/>
      </w:pPr>
      <w:r>
        <w:rPr/>
        <w:t xml:space="preserve">1. Composite materials are increasingly being used in civilian and military structures due to their weight-saving properties and ability to replace traditional armor plates.</w:t>
      </w:r>
    </w:p>
    <w:p>
      <w:pPr>
        <w:jc w:val="both"/>
      </w:pPr>
      <w:r>
        <w:rPr/>
        <w:t xml:space="preserve">2. Testing the through-thickness damage of composite panels under dynamic loading is challenging, as it requires secure locations, specialized personnel, and postmortem inspections.</w:t>
      </w:r>
    </w:p>
    <w:p>
      <w:pPr>
        <w:jc w:val="both"/>
      </w:pPr>
      <w:r>
        <w:rPr/>
        <w:t xml:space="preserve">3. The Narrow Beam Impact Test (NBIT) is a laboratory setup that allows for real-time observation of through-thickness damage in composite beams, providing valuable insights for designing lighter armor plates.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increasing use of composite materials in civilian and military structures due to their excellent stiffness/strength-to-weight ratio. It highlights the potential for composites to replace traditional armor plates in defense systems, but notes that testing the performance of composites under dynamic loading conditions is challenging.</w:t>
      </w:r>
    </w:p>
    <w:p>
      <w:pPr>
        <w:jc w:val="both"/>
      </w:pPr>
      <w:r>
        <w:rPr/>
        <w:t xml:space="preserve"/>
      </w:r>
    </w:p>
    <w:p>
      <w:pPr>
        <w:jc w:val="both"/>
      </w:pPr>
      <w:r>
        <w:rPr/>
        <w:t xml:space="preserve">One potential bias in the article is its focus on the positive aspects of composite materials and their potential applications. It emphasizes their weight-saving benefits and increased maneuverability without discussing any potential drawbacks or limitations. This one-sided reporting could be seen as promotional content for composite materials.</w:t>
      </w:r>
    </w:p>
    <w:p>
      <w:pPr>
        <w:jc w:val="both"/>
      </w:pPr>
      <w:r>
        <w:rPr/>
        <w:t xml:space="preserve"/>
      </w:r>
    </w:p>
    <w:p>
      <w:pPr>
        <w:jc w:val="both"/>
      </w:pPr>
      <w:r>
        <w:rPr/>
        <w:t xml:space="preserve">The article also makes unsupported claims about the effectiveness of composite materials in replacing passive defense systems like armor plates. While it suggests that composites can provide similar protection, it does not provide evidence or data to support this claim. The lack of evidence weakens the credibility of the article's argument.</w:t>
      </w:r>
    </w:p>
    <w:p>
      <w:pPr>
        <w:jc w:val="both"/>
      </w:pPr>
      <w:r>
        <w:rPr/>
        <w:t xml:space="preserve"/>
      </w:r>
    </w:p>
    <w:p>
      <w:pPr>
        <w:jc w:val="both"/>
      </w:pPr>
      <w:r>
        <w:rPr/>
        <w:t xml:space="preserve">Additionally, there are missing points of consideration in the article. It does not discuss the cost implications of using composite materials compared to traditional metallic structures or armor plates. Cost is an important factor that should be considered when evaluating the feasibility and practicality of using composites in various applications.</w:t>
      </w:r>
    </w:p>
    <w:p>
      <w:pPr>
        <w:jc w:val="both"/>
      </w:pPr>
      <w:r>
        <w:rPr/>
        <w:t xml:space="preserve"/>
      </w:r>
    </w:p>
    <w:p>
      <w:pPr>
        <w:jc w:val="both"/>
      </w:pPr>
      <w:r>
        <w:rPr/>
        <w:t xml:space="preserve">The article also lacks exploration of counterarguments or alternative viewpoints. It presents a positive view of composite materials without addressing any potential criticisms or challenges associated with their use. This lack of balanced reporting limits the reader's ability to fully understand and evaluate the topic.</w:t>
      </w:r>
    </w:p>
    <w:p>
      <w:pPr>
        <w:jc w:val="both"/>
      </w:pPr>
      <w:r>
        <w:rPr/>
        <w:t xml:space="preserve"/>
      </w:r>
    </w:p>
    <w:p>
      <w:pPr>
        <w:jc w:val="both"/>
      </w:pPr>
      <w:r>
        <w:rPr/>
        <w:t xml:space="preserve">Furthermore, while the article mentions potential risks associated with conducting blast tests on full-scale composite panels, it does not provide a thorough analysis or discussion of these risks. It briefly mentions weather conditions affecting test repeatability and instrumentation damage during blasts but does not delve into other safety concerns or ethical considerations related to explosive testing.</w:t>
      </w:r>
    </w:p>
    <w:p>
      <w:pPr>
        <w:jc w:val="both"/>
      </w:pPr>
      <w:r>
        <w:rPr/>
        <w:t xml:space="preserve"/>
      </w:r>
    </w:p>
    <w:p>
      <w:pPr>
        <w:jc w:val="both"/>
      </w:pPr>
      <w:r>
        <w:rPr/>
        <w:t xml:space="preserve">Overall, this article appears to have a promotional tone towards composite materials and lacks critical analysis and balanced reporting. It makes unsupported claims, overlooks important considerations, and fails to present alternative viewpoints or counterarguments.</w:t>
      </w:r>
    </w:p>
    <w:p>
      <w:pPr>
        <w:pStyle w:val="Heading1"/>
      </w:pPr>
      <w:bookmarkStart w:id="5" w:name="_Toc5"/>
      <w:r>
        <w:t>Topics for further research:</w:t>
      </w:r>
      <w:bookmarkEnd w:id="5"/>
    </w:p>
    <w:p>
      <w:pPr>
        <w:spacing w:after="0"/>
        <w:numPr>
          <w:ilvl w:val="0"/>
          <w:numId w:val="2"/>
        </w:numPr>
      </w:pPr>
      <w:r>
        <w:rPr/>
        <w:t xml:space="preserve">Cost comparison between composite materials and traditional metallic structures in civilian and military applications
</w:t>
      </w:r>
    </w:p>
    <w:p>
      <w:pPr>
        <w:spacing w:after="0"/>
        <w:numPr>
          <w:ilvl w:val="0"/>
          <w:numId w:val="2"/>
        </w:numPr>
      </w:pPr>
      <w:r>
        <w:rPr/>
        <w:t xml:space="preserve">Limitations and drawbacks of using composite materials in defense systems
</w:t>
      </w:r>
    </w:p>
    <w:p>
      <w:pPr>
        <w:spacing w:after="0"/>
        <w:numPr>
          <w:ilvl w:val="0"/>
          <w:numId w:val="2"/>
        </w:numPr>
      </w:pPr>
      <w:r>
        <w:rPr/>
        <w:t xml:space="preserve">Criticisms and challenges associated with the use of composite materials in structural applications
</w:t>
      </w:r>
    </w:p>
    <w:p>
      <w:pPr>
        <w:spacing w:after="0"/>
        <w:numPr>
          <w:ilvl w:val="0"/>
          <w:numId w:val="2"/>
        </w:numPr>
      </w:pPr>
      <w:r>
        <w:rPr/>
        <w:t xml:space="preserve">Safety concerns and ethical considerations in conducting blast tests on full-scale composite panels
</w:t>
      </w:r>
    </w:p>
    <w:p>
      <w:pPr>
        <w:spacing w:after="0"/>
        <w:numPr>
          <w:ilvl w:val="0"/>
          <w:numId w:val="2"/>
        </w:numPr>
      </w:pPr>
      <w:r>
        <w:rPr/>
        <w:t xml:space="preserve">Performance data and evidence supporting the effectiveness of composites in replacing traditional armor plates
</w:t>
      </w:r>
    </w:p>
    <w:p>
      <w:pPr>
        <w:numPr>
          <w:ilvl w:val="0"/>
          <w:numId w:val="2"/>
        </w:numPr>
      </w:pPr>
      <w:r>
        <w:rPr/>
        <w:t xml:space="preserve">Alternative viewpoints on the use of composite materials in defense and civilian structures</w:t>
      </w:r>
    </w:p>
    <w:p>
      <w:pPr>
        <w:pStyle w:val="Heading1"/>
      </w:pPr>
      <w:bookmarkStart w:id="6" w:name="_Toc6"/>
      <w:r>
        <w:t>Report location:</w:t>
      </w:r>
      <w:bookmarkEnd w:id="6"/>
    </w:p>
    <w:p>
      <w:hyperlink r:id="rId8" w:history="1">
        <w:r>
          <w:rPr>
            <w:color w:val="2980b9"/>
            <w:u w:val="single"/>
          </w:rPr>
          <w:t xml:space="preserve">https://www.fullpicture.app/item/1ff982136dab33d2199a0f80c5c0f4e1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7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dit.dtu.dk/en/catalog/5fa2de25d9001d013f23338f" TargetMode="External"/><Relationship Id="rId8" Type="http://schemas.openxmlformats.org/officeDocument/2006/relationships/hyperlink" Target="https://www.fullpicture.app/item/1ff982136dab33d2199a0f80c5c0f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2024-01-08T13:29:44+01:00</dcterms:created>
  <dcterms:modified xsi:type="dcterms:W3CDTF">2024-01-08T13:29:44+01:00</dcterms:modified>
</cp:coreProperties>
</file>

<file path=docProps/custom.xml><?xml version="1.0" encoding="utf-8"?>
<Properties xmlns="http://schemas.openxmlformats.org/officeDocument/2006/custom-properties" xmlns:vt="http://schemas.openxmlformats.org/officeDocument/2006/docPropsVTypes"/>
</file>