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In-Edge AI: Intelligentizing Mobile Edge Computing, Caching and Communication by Federated Learning | IEEE Journals &amp; Magazine | IEEE Xplore</w:t>
      </w:r>
      <w:br/>
      <w:hyperlink r:id="rId7" w:history="1">
        <w:r>
          <w:rPr>
            <w:color w:val="2980b9"/>
            <w:u w:val="single"/>
          </w:rPr>
          <w:t xml:space="preserve">https://ieeexplore.ieee.org/document/8770530</w:t>
        </w:r>
      </w:hyperlink>
    </w:p>
    <w:p>
      <w:pPr>
        <w:pStyle w:val="Heading1"/>
      </w:pPr>
      <w:bookmarkStart w:id="2" w:name="_Toc2"/>
      <w:r>
        <w:t>Article summary:</w:t>
      </w:r>
      <w:bookmarkEnd w:id="2"/>
    </w:p>
    <w:p>
      <w:pPr>
        <w:jc w:val="both"/>
      </w:pPr>
      <w:r>
        <w:rPr/>
        <w:t xml:space="preserve">1. This article proposes a new framework called “In-Edge AI” which integrates Deep Reinforcement Learning techniques and Federated Learning framework with mobile edge systems to optimize mobile edge computing, caching and communication.</w:t>
      </w:r>
    </w:p>
    <w:p>
      <w:pPr>
        <w:jc w:val="both"/>
      </w:pPr>
      <w:r>
        <w:rPr/>
        <w:t xml:space="preserve">2. The proposed “In-Edge AI” is evaluated and proved to have near-optimal performance but relatively low overhead of learning, while the system is cognitive and adaptive to mobile communication systems.</w:t>
      </w:r>
    </w:p>
    <w:p>
      <w:pPr>
        <w:jc w:val="both"/>
      </w:pPr>
      <w:r>
        <w:rPr/>
        <w:t xml:space="preserve">3. The article discusses several related challenges and opportunities for unveiling a promising upcoming future of “In-Edge 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In-Edge AI framework, which integrates Deep Reinforcement Learning techniques and Federated Learning framework with mobile edge systems to optimize mobile edge computing, caching and communication. The authors provide proof-of-concept evaluation results that demonstrate the advantages of the proposed scheme in terms of performance and cost.</w:t>
      </w:r>
    </w:p>
    <w:p>
      <w:pPr>
        <w:jc w:val="both"/>
      </w:pPr>
      <w:r>
        <w:rPr/>
        <w:t xml:space="preserve">The article is generally well written, providing clear explanations of the concepts discussed as well as detailed descriptions of the proposed In-Edge AI framework. However, there are some potential biases that should be noted. For example, the authors do not discuss any potential risks associated with using this technology or any possible counterarguments that could be made against it. Additionally, they do not present both sides equally when discussing the advantages of their proposed scheme; instead they focus solely on its benefits without exploring any potential drawbacks or limitations.</w:t>
      </w:r>
    </w:p>
    <w:p>
      <w:pPr>
        <w:jc w:val="both"/>
      </w:pPr>
      <w:r>
        <w:rPr/>
        <w:t xml:space="preserve">Furthermore, there is no evidence provided for some of the claims made in the article; for instance, when discussing how Deep Reinforcement Learning can be used to improve resource management in MEC systems, no evidence is provided to support this claim. Additionally, there may be other points of consideration that are missing from this article; for example, it does not discuss how this technology could be used in different contexts or scenarios beyond what has been presented here. </w:t>
      </w:r>
    </w:p>
    <w:p>
      <w:pPr>
        <w:jc w:val="both"/>
      </w:pPr>
      <w:r>
        <w:rPr/>
        <w:t xml:space="preserve">Finally, there may also be promotional content included in this article; while it does provide an overview of the In-Edge AI framework and its potential applications in MEC systems, it does not explore any alternative solutions or technologies that could potentially achieve similar results or offer more comprehensive solutions than what has been presented here.</w:t>
      </w:r>
    </w:p>
    <w:p>
      <w:pPr>
        <w:pStyle w:val="Heading1"/>
      </w:pPr>
      <w:bookmarkStart w:id="5" w:name="_Toc5"/>
      <w:r>
        <w:t>Topics for further research:</w:t>
      </w:r>
      <w:bookmarkEnd w:id="5"/>
    </w:p>
    <w:p>
      <w:pPr>
        <w:spacing w:after="0"/>
        <w:numPr>
          <w:ilvl w:val="0"/>
          <w:numId w:val="2"/>
        </w:numPr>
      </w:pPr>
      <w:r>
        <w:rPr/>
        <w:t xml:space="preserve">Alternative solutions for mobile edge computing</w:t>
      </w:r>
    </w:p>
    <w:p>
      <w:pPr>
        <w:spacing w:after="0"/>
        <w:numPr>
          <w:ilvl w:val="0"/>
          <w:numId w:val="2"/>
        </w:numPr>
      </w:pPr>
      <w:r>
        <w:rPr/>
        <w:t xml:space="preserve">Potential risks associated with Deep Reinforcement Learning</w:t>
      </w:r>
    </w:p>
    <w:p>
      <w:pPr>
        <w:spacing w:after="0"/>
        <w:numPr>
          <w:ilvl w:val="0"/>
          <w:numId w:val="2"/>
        </w:numPr>
      </w:pPr>
      <w:r>
        <w:rPr/>
        <w:t xml:space="preserve">Advantages and disadvantages of Federated Learning</w:t>
      </w:r>
    </w:p>
    <w:p>
      <w:pPr>
        <w:spacing w:after="0"/>
        <w:numPr>
          <w:ilvl w:val="0"/>
          <w:numId w:val="2"/>
        </w:numPr>
      </w:pPr>
      <w:r>
        <w:rPr/>
        <w:t xml:space="preserve">Evidence for Deep Reinforcement Learning in MEC systems</w:t>
      </w:r>
    </w:p>
    <w:p>
      <w:pPr>
        <w:spacing w:after="0"/>
        <w:numPr>
          <w:ilvl w:val="0"/>
          <w:numId w:val="2"/>
        </w:numPr>
      </w:pPr>
      <w:r>
        <w:rPr/>
        <w:t xml:space="preserve">Different contexts for In-Edge AI framework</w:t>
      </w:r>
    </w:p>
    <w:p>
      <w:pPr>
        <w:numPr>
          <w:ilvl w:val="0"/>
          <w:numId w:val="2"/>
        </w:numPr>
      </w:pPr>
      <w:r>
        <w:rPr/>
        <w:t xml:space="preserve">Comprehensive solutions for mobile edge computing</w:t>
      </w:r>
    </w:p>
    <w:p>
      <w:pPr>
        <w:pStyle w:val="Heading1"/>
      </w:pPr>
      <w:bookmarkStart w:id="6" w:name="_Toc6"/>
      <w:r>
        <w:t>Report location:</w:t>
      </w:r>
      <w:bookmarkEnd w:id="6"/>
    </w:p>
    <w:p>
      <w:hyperlink r:id="rId8" w:history="1">
        <w:r>
          <w:rPr>
            <w:color w:val="2980b9"/>
            <w:u w:val="single"/>
          </w:rPr>
          <w:t xml:space="preserve">https://www.fullpicture.app/item/2002e060d7333b4a9c3b51ff69b47b76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CA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70530" TargetMode="External"/><Relationship Id="rId8" Type="http://schemas.openxmlformats.org/officeDocument/2006/relationships/hyperlink" Target="https://www.fullpicture.app/item/2002e060d7333b4a9c3b51ff69b47b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2023-02-22T02:00:38+01:00</dcterms:created>
  <dcterms:modified xsi:type="dcterms:W3CDTF">2023-02-22T02:00:38+01:00</dcterms:modified>
</cp:coreProperties>
</file>

<file path=docProps/custom.xml><?xml version="1.0" encoding="utf-8"?>
<Properties xmlns="http://schemas.openxmlformats.org/officeDocument/2006/custom-properties" xmlns:vt="http://schemas.openxmlformats.org/officeDocument/2006/docPropsVTypes"/>
</file>