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在国内亏掉裤子的视频平台，是如何成为东南亚顶流的？【差评君】_哔哩哔哩_bilibili</w:t></w:r><w:br/><w:hyperlink r:id="rId7" w:history="1"><w:r><w:rPr><w:color w:val="2980b9"/><w:u w:val="single"/></w:rPr><w:t xml:space="preserve">https://www.bilibili.com/video/BV1vW4y1R7Jn/?spm_id_from=333.1007.tianma.1-3-3.click&vd_source=9898843c6520f7c434e8d4fbe322147a</w:t></w:r></w:hyperlink></w:p><w:p><w:pPr><w:pStyle w:val="Heading1"/></w:pPr><w:bookmarkStart w:id="2" w:name="_Toc2"/><w:r><w:t>Article summary:</w:t></w:r><w:bookmarkEnd w:id="2"/></w:p><w:p><w:pPr><w:jc w:val="both"/></w:pPr><w:r><w:rPr/><w:t xml:space="preserve">1. 中国视频平台在国内市场上亏损，但在东南亚市场上却成为顶流。</w:t></w:r></w:p><w:p><w:pPr><w:jc w:val="both"/></w:pPr><w:r><w:rPr/><w:t xml:space="preserve">2. 中国电视剧在海外市场上受欢迎的原因包括：网络文学和改编作品的长期受欢迎、海外观众对于中国文化背景的不了解、以及产品出口带来的帮助。</w:t></w:r></w:p><w:p><w:pPr><w:jc w:val="both"/></w:pPr><w:r><w:rPr/><w:t xml:space="preserve">3. 虽然有些人批评国内电视剧质量低下，但是一些高质量的作品如《长安十二时辰》、《三体》等也得到了制作。此外，文化产业产品可以激发外国人对中国的兴趣。</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该文章的标题和正文内容不一致，缺乏明确的主题和结构。文章中出现了大量无关或毫无意义的评论和回复，使得读者难以理解作者想要表达的观点。</w:t></w:r></w:p><w:p><w:pPr><w:jc w:val="both"/></w:pPr><w:r><w:rPr/><w:t xml:space="preserve"></w:t></w:r></w:p><w:p><w:pPr><w:jc w:val="both"/></w:pPr><w:r><w:rPr/><w:t xml:space="preserve">文章中存在潜在偏见，例如将中国电视剧描述为“亏掉裤子”的平台，并将东南亚观众描述为只喜欢肥皂剧和狗血剧。这种偏见可能源于作者对东南亚文化和市场的不了解，以及对中国电视剧市场的过度批评。</w:t></w:r></w:p><w:p><w:pPr><w:jc w:val="both"/></w:pPr><w:r><w:rPr/><w:t xml:space="preserve"></w:t></w:r></w:p><w:p><w:pPr><w:jc w:val="both"/></w:pPr><w:r><w:rPr/><w:t xml:space="preserve">文章中存在片面报道和缺失考虑点。例如，作者没有提到中国电视剧在国内市场上也有很多受欢迎的高质量作品，而且越来越多的平台开始注重制作高质量内容。此外，作者没有考虑到东南亚观众可能会对中国文化产生兴趣，并愿意接受不同类型的节目。</w:t></w:r></w:p><w:p><w:pPr><w:jc w:val="both"/></w:pPr><w:r><w:rPr/><w:t xml:space="preserve"></w:t></w:r></w:p><w:p><w:pPr><w:jc w:val="both"/></w:pPr><w:r><w:rPr/><w:t xml:space="preserve">文章中存在未探索反驳和缺失证据。例如，作者声称东南亚观众只喜欢肥皂剧和狗血剧，并认为他们无法理解历史背景等复杂情节。然而，这些观点缺乏证据支持，并且忽略了东南亚观众的多样性和文化背景。</w:t></w:r></w:p><w:p><w:pPr><w:jc w:val="both"/></w:pPr><w:r><w:rPr/><w:t xml:space="preserve"></w:t></w:r></w:p><w:p><w:pPr><w:jc w:val="both"/></w:pPr><w:r><w:rPr/><w:t xml:space="preserve">文章中存在宣传内容和偏袒。例如，作者强调了某些平台制作高质量内容的努力，并将其描述为“成功的文化出口”。然而，这种宣传可能掩盖了中国电视剧市场上存在的问题和挑战。</w:t></w:r></w:p><w:p><w:pPr><w:jc w:val="both"/></w:pPr><w:r><w:rPr/><w:t xml:space="preserve"></w:t></w:r></w:p><w:p><w:pPr><w:jc w:val="both"/></w:pPr><w:r><w:rPr/><w:t xml:space="preserve">总之，该文章缺乏清晰的结构和主题，存在潜在偏见、片面报道、无根据的主张、缺失考虑点、未探索反驳、宣传内容和偏袒等问题。读者需要对其内容进行深入思考和分析，以获得更全面和客观的信息。</w:t></w:r></w:p><w:p><w:pPr><w:pStyle w:val="Heading1"/></w:pPr><w:bookmarkStart w:id="5" w:name="_Toc5"/><w:r><w:t>Topics for further research:</w:t></w:r><w:bookmarkEnd w:id="5"/></w:p><w:p><w:pPr><w:spacing w:after="0"/><w:numPr><w:ilvl w:val="0"/><w:numId w:val="2"/></w:numPr></w:pPr><w:r><w:rPr/><w:t xml:space="preserve">Chinese TV dramas with high quality
</w:t></w:r></w:p><w:p><w:pPr><w:spacing w:after="0"/><w:numPr><w:ilvl w:val="0"/><w:numId w:val="2"/></w:numPr></w:pPr><w:r><w:rPr/><w:t xml:space="preserve">Diversified preferences of Southeast Asian audiences
</w:t></w:r></w:p><w:p><w:pPr><w:spacing w:after="0"/><w:numPr><w:ilvl w:val="0"/><w:numId w:val="2"/></w:numPr></w:pPr><w:r><w:rPr/><w:t xml:space="preserve">Cultural exchange between China and Southeast Asia
</w:t></w:r></w:p><w:p><w:pPr><w:spacing w:after="0"/><w:numPr><w:ilvl w:val="0"/><w:numId w:val="2"/></w:numPr></w:pPr><w:r><w:rPr/><w:t xml:space="preserve">Challenges and opportunities in the Chinese TV drama market
</w:t></w:r></w:p><w:p><w:pPr><w:spacing w:after="0"/><w:numPr><w:ilvl w:val="0"/><w:numId w:val="2"/></w:numPr></w:pPr><w:r><w:rPr/><w:t xml:space="preserve">Cultural differences and understanding in TV drama consumption
</w:t></w:r></w:p><w:p><w:pPr><w:numPr><w:ilvl w:val="0"/><w:numId w:val="2"/></w:numPr></w:pPr><w:r><w:rPr/><w:t xml:space="preserve">Balanced and objective reporting on Chinese TV dramas</w:t></w:r></w:p><w:p><w:pPr><w:pStyle w:val="Heading1"/></w:pPr><w:bookmarkStart w:id="6" w:name="_Toc6"/><w:r><w:t>Report location:</w:t></w:r><w:bookmarkEnd w:id="6"/></w:p><w:p><w:hyperlink r:id="rId8" w:history="1"><w:r><w:rPr><w:color w:val="2980b9"/><w:u w:val="single"/></w:rPr><w:t xml:space="preserve">https://www.fullpicture.app/item/2019951b0c0ddaf74862a085db8f52ae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B5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ideo/BV1vW4y1R7Jn/?spm_id_from=333.1007.tianma.1-3-3.click&amp;vd_source=9898843c6520f7c434e8d4fbe322147a" TargetMode="External"/><Relationship Id="rId8" Type="http://schemas.openxmlformats.org/officeDocument/2006/relationships/hyperlink" Target="https://www.fullpicture.app/item/2019951b0c0ddaf74862a085db8f52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2024-01-02T18:20:56+01:00</dcterms:created>
  <dcterms:modified xsi:type="dcterms:W3CDTF">2024-01-02T18:20:56+01:00</dcterms:modified>
</cp:coreProperties>
</file>

<file path=docProps/custom.xml><?xml version="1.0" encoding="utf-8"?>
<Properties xmlns="http://schemas.openxmlformats.org/officeDocument/2006/custom-properties" xmlns:vt="http://schemas.openxmlformats.org/officeDocument/2006/docPropsVTypes"/>
</file>