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Growth simulation of Pseudomonas fluorescens in pork using hyperspectral imaging - ScienceDirect</w:t>
      </w:r>
      <w:br/>
      <w:hyperlink r:id="rId7" w:history="1">
        <w:r>
          <w:rPr>
            <w:color w:val="2980b9"/>
            <w:u w:val="single"/>
          </w:rPr>
          <w:t xml:space="preserve">https://www.sciencedirect.com/science/article/pii/S0309174022000353?via%3Dihub</w:t>
        </w:r>
      </w:hyperlink>
    </w:p>
    <w:p>
      <w:pPr>
        <w:pStyle w:val="Heading1"/>
      </w:pPr>
      <w:bookmarkStart w:id="2" w:name="_Toc2"/>
      <w:r>
        <w:t>Article summary:</w:t>
      </w:r>
      <w:bookmarkEnd w:id="2"/>
    </w:p>
    <w:p>
      <w:pPr>
        <w:jc w:val="both"/>
      </w:pPr>
      <w:r>
        <w:rPr/>
        <w:t xml:space="preserve">1. Characteristics of hyperspectral imaging (HSI) were used to simulate the growth of Pseudomonas fluorescens (P. fluorescens) in pork.</w:t>
      </w:r>
    </w:p>
    <w:p>
      <w:pPr>
        <w:jc w:val="both"/>
      </w:pPr>
      <w:r>
        <w:rPr/>
        <w:t xml:space="preserve">2. The Baranyi model and Ratkowsky square-root model (BRSR model) and the Huang model and Ratkowsky square-root model (HRSR model) for P. fluorescens in pork were constructed using a one-step method.</w:t>
      </w:r>
    </w:p>
    <w:p>
      <w:pPr>
        <w:jc w:val="both"/>
      </w:pPr>
      <w:r>
        <w:rPr/>
        <w:t xml:space="preserve">3. Results showed that the correlation coefficients between the growth models established using HSI and the plate count method were high, ranging from 0.952–0.999.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“Growth simulation of Pseudomonas fluorescens in pork using hyperspectral imaging” is a well-written piece that provides an overview of how hyperspectral imaging can be used to simulate the growth of Pseudomonas fluorescens in pork products. The article is written in a clear and concise manner, making it easy to understand for readers with varying levels of knowledge on the subject matter. </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as all claims are backed up by evidence from previous studies and research conducted on this topic. Furthermore, there is no promotional content or partiality present in the article, as it focuses solely on providing an objective overview of how hyperspectral imaging can be used to simulate microbial growth in food products without promoting any particular product or brand. </w:t>
      </w:r>
    </w:p>
    <w:p>
      <w:pPr>
        <w:jc w:val="both"/>
      </w:pPr>
      <w:r>
        <w:rPr/>
        <w:t xml:space="preserve">The article also notes possible risks associated with using hyperspectral imaging for predicting microbial growth, such as potential errors due to inaccurate data collection or misinterpretation of results due to lack of experience with this technology. Additionally, it mentions that further research needs to be conducted before this technology can be widely adopted for predictive microbiology applications in food safety management systems. </w:t>
      </w:r>
    </w:p>
    <w:p>
      <w:pPr>
        <w:jc w:val="both"/>
      </w:pPr>
      <w:r>
        <w:rPr/>
        <w:t xml:space="preserve">In conclusion, this article appears to be trustworthy and reliable overall, as it provides an objective overview of how hyperspectral imaging can be used for predicting microbial growth without any biases or unsupported claims present throughout its content.</w:t>
      </w:r>
    </w:p>
    <w:p>
      <w:pPr>
        <w:pStyle w:val="Heading1"/>
      </w:pPr>
      <w:bookmarkStart w:id="5" w:name="_Toc5"/>
      <w:r>
        <w:t>Topics for further research:</w:t>
      </w:r>
      <w:bookmarkEnd w:id="5"/>
    </w:p>
    <w:p>
      <w:pPr>
        <w:spacing w:after="0"/>
        <w:numPr>
          <w:ilvl w:val="0"/>
          <w:numId w:val="2"/>
        </w:numPr>
      </w:pPr>
      <w:r>
        <w:rPr/>
        <w:t xml:space="preserve">Hyperspectral imaging applications in food safety</w:t>
      </w:r>
    </w:p>
    <w:p>
      <w:pPr>
        <w:spacing w:after="0"/>
        <w:numPr>
          <w:ilvl w:val="0"/>
          <w:numId w:val="2"/>
        </w:numPr>
      </w:pPr>
      <w:r>
        <w:rPr/>
        <w:t xml:space="preserve">Predictive microbiology in food products</w:t>
      </w:r>
    </w:p>
    <w:p>
      <w:pPr>
        <w:spacing w:after="0"/>
        <w:numPr>
          <w:ilvl w:val="0"/>
          <w:numId w:val="2"/>
        </w:numPr>
      </w:pPr>
      <w:r>
        <w:rPr/>
        <w:t xml:space="preserve">Accuracy of hyperspectral imaging for microbial growth</w:t>
      </w:r>
    </w:p>
    <w:p>
      <w:pPr>
        <w:spacing w:after="0"/>
        <w:numPr>
          <w:ilvl w:val="0"/>
          <w:numId w:val="2"/>
        </w:numPr>
      </w:pPr>
      <w:r>
        <w:rPr/>
        <w:t xml:space="preserve">Potential risks of using hyperspectral imaging</w:t>
      </w:r>
    </w:p>
    <w:p>
      <w:pPr>
        <w:spacing w:after="0"/>
        <w:numPr>
          <w:ilvl w:val="0"/>
          <w:numId w:val="2"/>
        </w:numPr>
      </w:pPr>
      <w:r>
        <w:rPr/>
        <w:t xml:space="preserve">Research on hyperspectral imaging for microbial growth</w:t>
      </w:r>
    </w:p>
    <w:p>
      <w:pPr>
        <w:numPr>
          <w:ilvl w:val="0"/>
          <w:numId w:val="2"/>
        </w:numPr>
      </w:pPr>
      <w:r>
        <w:rPr/>
        <w:t xml:space="preserve">Adoption of hyperspectral imaging in food safety management systems</w:t>
      </w:r>
    </w:p>
    <w:p>
      <w:pPr>
        <w:pStyle w:val="Heading1"/>
      </w:pPr>
      <w:bookmarkStart w:id="6" w:name="_Toc6"/>
      <w:r>
        <w:t>Report location:</w:t>
      </w:r>
      <w:bookmarkEnd w:id="6"/>
    </w:p>
    <w:p>
      <w:hyperlink r:id="rId8" w:history="1">
        <w:r>
          <w:rPr>
            <w:color w:val="2980b9"/>
            <w:u w:val="single"/>
          </w:rPr>
          <w:t xml:space="preserve">https://www.fullpicture.app/item/2048612901d4131923cecb5de8dd95b7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3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9174022000353?via%3Dihub" TargetMode="External"/><Relationship Id="rId8" Type="http://schemas.openxmlformats.org/officeDocument/2006/relationships/hyperlink" Target="https://www.fullpicture.app/item/2048612901d4131923cecb5de8dd9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2023-02-18T18:12:56+01:00</dcterms:created>
  <dcterms:modified xsi:type="dcterms:W3CDTF">2023-02-18T18:12:56+01:00</dcterms:modified>
</cp:coreProperties>
</file>

<file path=docProps/custom.xml><?xml version="1.0" encoding="utf-8"?>
<Properties xmlns="http://schemas.openxmlformats.org/officeDocument/2006/custom-properties" xmlns:vt="http://schemas.openxmlformats.org/officeDocument/2006/docPropsVTypes"/>
</file>