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High-gain and high-speed wavefront shaping through scattering media | Nature Photonics</w:t>
      </w:r>
      <w:br/>
      <w:hyperlink r:id="rId7" w:history="1">
        <w:r>
          <w:rPr>
            <w:color w:val="2980b9"/>
            <w:u w:val="single"/>
          </w:rPr>
          <w:t xml:space="preserve">https://www.nature.com/articles/s41566-022-01142-4</w:t>
        </w:r>
      </w:hyperlink>
    </w:p>
    <w:p>
      <w:pPr>
        <w:pStyle w:val="Heading1"/>
      </w:pPr>
      <w:bookmarkStart w:id="2" w:name="_Toc2"/>
      <w:r>
        <w:t>Article summary:</w:t>
      </w:r>
      <w:bookmarkEnd w:id="2"/>
    </w:p>
    <w:p>
      <w:pPr>
        <w:jc w:val="both"/>
      </w:pPr>
      <w:r>
        <w:rPr/>
        <w:t xml:space="preserve">1. Wavefront shaping (WFS) technology has the potential to focus light deeply through or into complex scattering media.</w:t>
      </w:r>
    </w:p>
    <w:p>
      <w:pPr>
        <w:jc w:val="both"/>
      </w:pPr>
      <w:r>
        <w:rPr/>
        <w:t xml:space="preserve">2. WFS technologies can be divided into three categories: feedback-based WFS, transmission matrix inversion, and optical phase conjugation (OPC).</w:t>
      </w:r>
    </w:p>
    <w:p>
      <w:pPr>
        <w:jc w:val="both"/>
      </w:pPr>
      <w:r>
        <w:rPr/>
        <w:t xml:space="preserve">3. This article introduces a new WFS modality called high-gain high-speed WFS (HGHS-WFS) that can simultaneously achieve high speed, high control DOF and high energy gain.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wavefront shaping technology and its potential applications in optically complex scattering media. The authors provide detailed descriptions of the three main categories of wavefront shaping technologies, as well as their respective advantages and limitations. Furthermore, they introduce a new wavefront shaping modality called HGHS-WFS which promises to overcome some of the limitations of existing technologies by providing simultaneous high speed, control DOF and energy gain. </w:t>
      </w:r>
    </w:p>
    <w:p>
      <w:pPr>
        <w:jc w:val="both"/>
      </w:pPr>
      <w:r>
        <w:rPr/>
        <w:t xml:space="preserve">The article does not appear to have any major biases or one-sided reporting; however, there are some minor points that could be explored further. For example, while the authors provide an overview of existing wavefront shaping technologies, they do not discuss any possible risks associated with these technologies or their potential applications in living biological tissues. Additionally, while the authors provide a comparison between different wavefront shaping techniques in terms of system speed, energy gains and control DOF, they do not explore any counterarguments or alternative perspectives on these topics. </w:t>
      </w:r>
    </w:p>
    <w:p>
      <w:pPr>
        <w:jc w:val="both"/>
      </w:pPr>
      <w:r>
        <w:rPr/>
        <w:t xml:space="preserve">In conclusion, this article is generally reliable and trustworthy; however, it could benefit from further exploration of possible risks associated with wavefront shaping technologies as well as alternative perspectives on system speed, energy gains and control DOF.</w:t>
      </w:r>
    </w:p>
    <w:p>
      <w:pPr>
        <w:pStyle w:val="Heading1"/>
      </w:pPr>
      <w:bookmarkStart w:id="5" w:name="_Toc5"/>
      <w:r>
        <w:t>Topics for further research:</w:t>
      </w:r>
      <w:bookmarkEnd w:id="5"/>
    </w:p>
    <w:p>
      <w:pPr>
        <w:spacing w:after="0"/>
        <w:numPr>
          <w:ilvl w:val="0"/>
          <w:numId w:val="2"/>
        </w:numPr>
      </w:pPr>
      <w:r>
        <w:rPr/>
        <w:t xml:space="preserve">Wavefront shaping risks</w:t>
      </w:r>
    </w:p>
    <w:p>
      <w:pPr>
        <w:spacing w:after="0"/>
        <w:numPr>
          <w:ilvl w:val="0"/>
          <w:numId w:val="2"/>
        </w:numPr>
      </w:pPr>
      <w:r>
        <w:rPr/>
        <w:t xml:space="preserve">Wavefront shaping applications in living tissues</w:t>
      </w:r>
    </w:p>
    <w:p>
      <w:pPr>
        <w:spacing w:after="0"/>
        <w:numPr>
          <w:ilvl w:val="0"/>
          <w:numId w:val="2"/>
        </w:numPr>
      </w:pPr>
      <w:r>
        <w:rPr/>
        <w:t xml:space="preserve">Alternative perspectives on wavefront shaping</w:t>
      </w:r>
    </w:p>
    <w:p>
      <w:pPr>
        <w:spacing w:after="0"/>
        <w:numPr>
          <w:ilvl w:val="0"/>
          <w:numId w:val="2"/>
        </w:numPr>
      </w:pPr>
      <w:r>
        <w:rPr/>
        <w:t xml:space="preserve">Wavefront shaping system speed</w:t>
      </w:r>
    </w:p>
    <w:p>
      <w:pPr>
        <w:spacing w:after="0"/>
        <w:numPr>
          <w:ilvl w:val="0"/>
          <w:numId w:val="2"/>
        </w:numPr>
      </w:pPr>
      <w:r>
        <w:rPr/>
        <w:t xml:space="preserve">Wavefront shaping energy gains</w:t>
      </w:r>
    </w:p>
    <w:p>
      <w:pPr>
        <w:numPr>
          <w:ilvl w:val="0"/>
          <w:numId w:val="2"/>
        </w:numPr>
      </w:pPr>
      <w:r>
        <w:rPr/>
        <w:t xml:space="preserve">Wavefront shaping control DOF</w:t>
      </w:r>
    </w:p>
    <w:p>
      <w:pPr>
        <w:pStyle w:val="Heading1"/>
      </w:pPr>
      <w:bookmarkStart w:id="6" w:name="_Toc6"/>
      <w:r>
        <w:t>Report location:</w:t>
      </w:r>
      <w:bookmarkEnd w:id="6"/>
    </w:p>
    <w:p>
      <w:hyperlink r:id="rId8" w:history="1">
        <w:r>
          <w:rPr>
            <w:color w:val="2980b9"/>
            <w:u w:val="single"/>
          </w:rPr>
          <w:t xml:space="preserve">https://www.fullpicture.app/item/2048e7de2980b4576441ee8f647d9c8a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E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6-022-01142-4" TargetMode="External"/><Relationship Id="rId8" Type="http://schemas.openxmlformats.org/officeDocument/2006/relationships/hyperlink" Target="https://www.fullpicture.app/item/2048e7de2980b4576441ee8f647d9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2023-03-04T10:07:40+01:00</dcterms:created>
  <dcterms:modified xsi:type="dcterms:W3CDTF">2023-03-04T10:07:40+01:00</dcterms:modified>
</cp:coreProperties>
</file>

<file path=docProps/custom.xml><?xml version="1.0" encoding="utf-8"?>
<Properties xmlns="http://schemas.openxmlformats.org/officeDocument/2006/custom-properties" xmlns:vt="http://schemas.openxmlformats.org/officeDocument/2006/docPropsVTypes"/>
</file>