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Deep Learning-Based Thermal Image Analysis for Pavement Defect Detection and Classification Considering Complex Pavement Conditions</w:t>
      </w:r>
      <w:br/>
      <w:hyperlink r:id="rId7" w:history="1">
        <w:r>
          <w:rPr>
            <w:color w:val="2980b9"/>
            <w:u w:val="single"/>
          </w:rPr>
          <w:t xml:space="preserve">https://www.mdpi.com/2072-4292/14/1/106</w:t>
        </w:r>
      </w:hyperlink>
    </w:p>
    <w:p>
      <w:pPr>
        <w:pStyle w:val="Heading1"/>
      </w:pPr>
      <w:bookmarkStart w:id="2" w:name="_Toc2"/>
      <w:r>
        <w:t>Article summary:</w:t>
      </w:r>
      <w:bookmarkEnd w:id="2"/>
    </w:p>
    <w:p>
      <w:pPr>
        <w:jc w:val="both"/>
      </w:pPr>
      <w:r>
        <w:rPr/>
        <w:t xml:space="preserve">1. This paper proposes a thermal-RGB fusion image-based pavement damage detection model to detect and classify pavement defects considering complex pavement conditions.</w:t>
      </w:r>
    </w:p>
    <w:p>
      <w:pPr>
        <w:jc w:val="both"/>
      </w:pPr>
      <w:r>
        <w:rPr/>
        <w:t xml:space="preserve">2. The proposed method uses pre-trained EfficientNet B4 as the backbone architecture and generates an argument dataset to achieve high accuracy in pavement damage detection.</w:t>
      </w:r>
    </w:p>
    <w:p>
      <w:pPr>
        <w:jc w:val="both"/>
      </w:pPr>
      <w:r>
        <w:rPr/>
        <w:t xml:space="preserve">3. Results showed that the fused image’s damage detection accuracy can be as high as 98.34%, with precision, recall, and F1-score of 98.35%, 98.34%, and 98.34%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overview of the proposed deep learning-based thermal image analysis for pavement defect detection and classification considering complex pavement conditions. The authors provide evidence for their claims by citing relevant research papers, which adds credibility to their work. Furthermore, the authors have provided a comprehensive discussion on the potential biases and sources of errors in their approach, such as non-uniform illumination, camera noise, scales of thermal images etc., which helps to ensure that any potential risks are noted in the article. </w:t>
      </w:r>
    </w:p>
    <w:p>
      <w:pPr>
        <w:jc w:val="both"/>
      </w:pPr>
      <w:r>
        <w:rPr/>
        <w:t xml:space="preserve">However, there are some points of consideration that are missing from the article such as exploring counterarguments or presenting both sides equally when discussing potential biases or sources of errors in their approach. Additionally, while the authors have discussed various methods used for feature extraction such as statistical features, gray-level features, texture and shape features etc., they have not provided any evidence or examples to support these claims which could help readers better understand how these methods work in practice. </w:t>
      </w:r>
    </w:p>
    <w:p>
      <w:pPr>
        <w:jc w:val="both"/>
      </w:pPr>
      <w:r>
        <w:rPr/>
        <w:t xml:space="preserve">In conclusion, overall this article is reliable and trustworthy but could benefit from further exploration into counterarguments or providing more evidence for its claims made throughout the article.</w:t>
      </w:r>
    </w:p>
    <w:p>
      <w:pPr>
        <w:pStyle w:val="Heading1"/>
      </w:pPr>
      <w:bookmarkStart w:id="5" w:name="_Toc5"/>
      <w:r>
        <w:t>Topics for further research:</w:t>
      </w:r>
      <w:bookmarkEnd w:id="5"/>
    </w:p>
    <w:p>
      <w:pPr>
        <w:spacing w:after="0"/>
        <w:numPr>
          <w:ilvl w:val="0"/>
          <w:numId w:val="2"/>
        </w:numPr>
      </w:pPr>
      <w:r>
        <w:rPr/>
        <w:t xml:space="preserve">Counterarguments for deep learning-based thermal image analysis</w:t>
      </w:r>
    </w:p>
    <w:p>
      <w:pPr>
        <w:spacing w:after="0"/>
        <w:numPr>
          <w:ilvl w:val="0"/>
          <w:numId w:val="2"/>
        </w:numPr>
      </w:pPr>
      <w:r>
        <w:rPr/>
        <w:t xml:space="preserve">Examples of feature extraction methods</w:t>
      </w:r>
    </w:p>
    <w:p>
      <w:pPr>
        <w:spacing w:after="0"/>
        <w:numPr>
          <w:ilvl w:val="0"/>
          <w:numId w:val="2"/>
        </w:numPr>
      </w:pPr>
      <w:r>
        <w:rPr/>
        <w:t xml:space="preserve">Sources of errors in deep learning-based thermal image analysis</w:t>
      </w:r>
    </w:p>
    <w:p>
      <w:pPr>
        <w:spacing w:after="0"/>
        <w:numPr>
          <w:ilvl w:val="0"/>
          <w:numId w:val="2"/>
        </w:numPr>
      </w:pPr>
      <w:r>
        <w:rPr/>
        <w:t xml:space="preserve">Non-uniform illumination in thermal images</w:t>
      </w:r>
    </w:p>
    <w:p>
      <w:pPr>
        <w:spacing w:after="0"/>
        <w:numPr>
          <w:ilvl w:val="0"/>
          <w:numId w:val="2"/>
        </w:numPr>
      </w:pPr>
      <w:r>
        <w:rPr/>
        <w:t xml:space="preserve">Camera noise in thermal images</w:t>
      </w:r>
    </w:p>
    <w:p>
      <w:pPr>
        <w:numPr>
          <w:ilvl w:val="0"/>
          <w:numId w:val="2"/>
        </w:numPr>
      </w:pPr>
      <w:r>
        <w:rPr/>
        <w:t xml:space="preserve">Shape and texture features in thermal images</w:t>
      </w:r>
    </w:p>
    <w:p>
      <w:pPr>
        <w:pStyle w:val="Heading1"/>
      </w:pPr>
      <w:bookmarkStart w:id="6" w:name="_Toc6"/>
      <w:r>
        <w:t>Report location:</w:t>
      </w:r>
      <w:bookmarkEnd w:id="6"/>
    </w:p>
    <w:p>
      <w:hyperlink r:id="rId8" w:history="1">
        <w:r>
          <w:rPr>
            <w:color w:val="2980b9"/>
            <w:u w:val="single"/>
          </w:rPr>
          <w:t xml:space="preserve">https://www.fullpicture.app/item/2057299a2707adcd294e94a70db536aa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A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106" TargetMode="External"/><Relationship Id="rId8" Type="http://schemas.openxmlformats.org/officeDocument/2006/relationships/hyperlink" Target="https://www.fullpicture.app/item/2057299a2707adcd294e94a70db536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2023-02-22T22:52:20+01:00</dcterms:created>
  <dcterms:modified xsi:type="dcterms:W3CDTF">2023-02-22T22:52:20+01:00</dcterms:modified>
</cp:coreProperties>
</file>

<file path=docProps/custom.xml><?xml version="1.0" encoding="utf-8"?>
<Properties xmlns="http://schemas.openxmlformats.org/officeDocument/2006/custom-properties" xmlns:vt="http://schemas.openxmlformats.org/officeDocument/2006/docPropsVTypes"/>
</file>