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Entrepreneurial networks, entrepreneurial orientation, and performance of small and medium enterprises: are dynamic capabilities the missing link? | Journal of Innovation and Entrepreneurship | Full Text</w:t>
      </w:r>
      <w:br/>
      <w:hyperlink r:id="rId7" w:history="1">
        <w:r>
          <w:rPr>
            <w:color w:val="2980b9"/>
            <w:u w:val="single"/>
          </w:rPr>
          <w:t xml:space="preserve">https://innovation-entrepreneurship.springeropen.com/articles/10.1186/s13731-021-00170-8</w:t>
        </w:r>
      </w:hyperlink>
    </w:p>
    <w:p>
      <w:pPr>
        <w:pStyle w:val="Heading1"/>
      </w:pPr>
      <w:bookmarkStart w:id="2" w:name="_Toc2"/>
      <w:r>
        <w:t>Article summary:</w:t>
      </w:r>
      <w:bookmarkEnd w:id="2"/>
    </w:p>
    <w:p>
      <w:pPr>
        <w:jc w:val="both"/>
      </w:pPr>
      <w:r>
        <w:rPr/>
        <w:t xml:space="preserve">1. The study aimed to identify the mediating role of dynamic capabilities in the relationship between entrepreneurial networks, entrepreneurial orientation, and performance of small and medium enterprises (SMEs) based in Jordan.</w:t>
      </w:r>
    </w:p>
    <w:p>
      <w:pPr>
        <w:jc w:val="both"/>
      </w:pPr>
      <w:r>
        <w:rPr/>
        <w:t xml:space="preserve">2. The findings showed that while entrepreneurial networking had an insignificant impact on SME performance, entrepreneurial orientation had a significant positive impact. Dynamic capabilities were found to mediate both relationships.</w:t>
      </w:r>
    </w:p>
    <w:p>
      <w:pPr>
        <w:jc w:val="both"/>
      </w:pPr>
      <w:r>
        <w:rPr/>
        <w:t xml:space="preserve">3. The study suggests that SMEs should develop strong networks and consider strategic alliances to gain a competitive edge, while also focusing on developing dynamic capabilities to bridge the link between entrepreneurial orientation/networks and firm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"Entrepreneurial networks, entrepreneurial orientation, and performance of small and medium enterprises: are dynamic capabilities the missing link?" explores the mediating role of dynamic capabilities between entrepreneurial networks, entrepreneurial orientation, and performance of small and medium enterprises (SMEs) in Jordan. The study collected data from 100 SMEs connected through a closed network and found that while entrepreneurial networking had an insignificant impact on performance, entrepreneurial orientation had a significant positive impact. The study also found that dynamic capabilities played a mediating role in both relationships.</w:t>
      </w:r>
    </w:p>
    <w:p>
      <w:pPr>
        <w:jc w:val="both"/>
      </w:pPr>
      <w:r>
        <w:rPr/>
        <w:t xml:space="preserve"/>
      </w:r>
    </w:p>
    <w:p>
      <w:pPr>
        <w:jc w:val="both"/>
      </w:pPr>
      <w:r>
        <w:rPr/>
        <w:t xml:space="preserve">Overall, the article provides valuable insights into the relationship between entrepreneurial networks, entrepreneurial orientation, dynamic capabilities, and SME performance. However, there are some potential biases and limitations to consider.</w:t>
      </w:r>
    </w:p>
    <w:p>
      <w:pPr>
        <w:jc w:val="both"/>
      </w:pPr>
      <w:r>
        <w:rPr/>
        <w:t xml:space="preserve"/>
      </w:r>
    </w:p>
    <w:p>
      <w:pPr>
        <w:jc w:val="both"/>
      </w:pPr>
      <w:r>
        <w:rPr/>
        <w:t xml:space="preserve">Firstly, the study only focuses on SMEs in Jordan connected through a closed network. This limits the generalizability of the findings to other contexts or types of networks. Additionally, the sample size is relatively small, which may affect the statistical power of the analysis.</w:t>
      </w:r>
    </w:p>
    <w:p>
      <w:pPr>
        <w:jc w:val="both"/>
      </w:pPr>
      <w:r>
        <w:rPr/>
        <w:t xml:space="preserve"/>
      </w:r>
    </w:p>
    <w:p>
      <w:pPr>
        <w:jc w:val="both"/>
      </w:pPr>
      <w:r>
        <w:rPr/>
        <w:t xml:space="preserve">Secondly, while the article acknowledges some of the controversies and inconsistencies in previous literature on this topic, it does not fully explore or address them. For example, there are conflicting findings on whether entrepreneurial networks have a positive or negative impact on firm performance. The article could have delved deeper into these discrepancies to provide more nuanced insights.</w:t>
      </w:r>
    </w:p>
    <w:p>
      <w:pPr>
        <w:jc w:val="both"/>
      </w:pPr>
      <w:r>
        <w:rPr/>
        <w:t xml:space="preserve"/>
      </w:r>
    </w:p>
    <w:p>
      <w:pPr>
        <w:jc w:val="both"/>
      </w:pPr>
      <w:r>
        <w:rPr/>
        <w:t xml:space="preserve">Thirdly, there is limited discussion on potential risks or drawbacks associated with relying too heavily on closed networks or developing dynamic capabilities. For example, closed networks may lead to groupthink or limit exposure to diverse perspectives and ideas.</w:t>
      </w:r>
    </w:p>
    <w:p>
      <w:pPr>
        <w:jc w:val="both"/>
      </w:pPr>
      <w:r>
        <w:rPr/>
        <w:t xml:space="preserve"/>
      </w:r>
    </w:p>
    <w:p>
      <w:pPr>
        <w:jc w:val="both"/>
      </w:pPr>
      <w:r>
        <w:rPr/>
        <w:t xml:space="preserve">Finally, while the article presents evidence for its claims regarding the mediating role of dynamic capabilities in these relationships, it does not explore counterarguments or alternative explanations for these findings.</w:t>
      </w:r>
    </w:p>
    <w:p>
      <w:pPr>
        <w:jc w:val="both"/>
      </w:pPr>
      <w:r>
        <w:rPr/>
        <w:t xml:space="preserve"/>
      </w:r>
    </w:p>
    <w:p>
      <w:pPr>
        <w:jc w:val="both"/>
      </w:pPr>
      <w:r>
        <w:rPr/>
        <w:t xml:space="preserve">In terms of promotional content or partiality towards certain theories or perspectives, there is no clear indication of bias in this article. However, as with any research study, it is important to consider potential sources of bias or limitations in the methodology and analysis.</w:t>
      </w:r>
    </w:p>
    <w:p>
      <w:pPr>
        <w:jc w:val="both"/>
      </w:pPr>
      <w:r>
        <w:rPr/>
        <w:t xml:space="preserve"/>
      </w:r>
    </w:p>
    <w:p>
      <w:pPr>
        <w:jc w:val="both"/>
      </w:pPr>
      <w:r>
        <w:rPr/>
        <w:t xml:space="preserve">Overall, this article provides valuable insights into the relationship between entrepreneurial networks, entrepreneurial orientation, dynamic capabilities, and SME performance. However, there are some potential biases and limitations to consider, and further research is needed to fully understand these complex relationships.</w:t>
      </w:r>
    </w:p>
    <w:p>
      <w:pPr>
        <w:pStyle w:val="Heading1"/>
      </w:pPr>
      <w:bookmarkStart w:id="5" w:name="_Toc5"/>
      <w:r>
        <w:t>Topics for further research:</w:t>
      </w:r>
      <w:bookmarkEnd w:id="5"/>
    </w:p>
    <w:p>
      <w:pPr>
        <w:spacing w:after="0"/>
        <w:numPr>
          <w:ilvl w:val="0"/>
          <w:numId w:val="2"/>
        </w:numPr>
      </w:pPr>
      <w:r>
        <w:rPr/>
        <w:t xml:space="preserve">Conflicting findings on the impact of entrepreneurial networks on firm performance
</w:t>
      </w:r>
    </w:p>
    <w:p>
      <w:pPr>
        <w:spacing w:after="0"/>
        <w:numPr>
          <w:ilvl w:val="0"/>
          <w:numId w:val="2"/>
        </w:numPr>
      </w:pPr>
      <w:r>
        <w:rPr/>
        <w:t xml:space="preserve">Risks and drawbacks of relying on closed networks for SMEs
</w:t>
      </w:r>
    </w:p>
    <w:p>
      <w:pPr>
        <w:spacing w:after="0"/>
        <w:numPr>
          <w:ilvl w:val="0"/>
          <w:numId w:val="2"/>
        </w:numPr>
      </w:pPr>
      <w:r>
        <w:rPr/>
        <w:t xml:space="preserve">Diverse perspectives and ideas in entrepreneurial networks
</w:t>
      </w:r>
    </w:p>
    <w:p>
      <w:pPr>
        <w:spacing w:after="0"/>
        <w:numPr>
          <w:ilvl w:val="0"/>
          <w:numId w:val="2"/>
        </w:numPr>
      </w:pPr>
      <w:r>
        <w:rPr/>
        <w:t xml:space="preserve">Alternative explanations for the mediating role of dynamic capabilities
</w:t>
      </w:r>
    </w:p>
    <w:p>
      <w:pPr>
        <w:spacing w:after="0"/>
        <w:numPr>
          <w:ilvl w:val="0"/>
          <w:numId w:val="2"/>
        </w:numPr>
      </w:pPr>
      <w:r>
        <w:rPr/>
        <w:t xml:space="preserve">Criticisms of the concept of dynamic capabilities
</w:t>
      </w:r>
    </w:p>
    <w:p>
      <w:pPr>
        <w:numPr>
          <w:ilvl w:val="0"/>
          <w:numId w:val="2"/>
        </w:numPr>
      </w:pPr>
      <w:r>
        <w:rPr/>
        <w:t xml:space="preserve">Cross-cultural differences in the relationship between entrepreneurial orientation and SME performance</w:t>
      </w:r>
    </w:p>
    <w:p>
      <w:pPr>
        <w:pStyle w:val="Heading1"/>
      </w:pPr>
      <w:bookmarkStart w:id="6" w:name="_Toc6"/>
      <w:r>
        <w:t>Report location:</w:t>
      </w:r>
      <w:bookmarkEnd w:id="6"/>
    </w:p>
    <w:p>
      <w:hyperlink r:id="rId8" w:history="1">
        <w:r>
          <w:rPr>
            <w:color w:val="2980b9"/>
            <w:u w:val="single"/>
          </w:rPr>
          <w:t xml:space="preserve">https://www.fullpicture.app/item/205dc0ccb84031616c49250739d46fae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3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ation-entrepreneurship.springeropen.com/articles/10.1186/s13731-021-00170-8" TargetMode="External"/><Relationship Id="rId8" Type="http://schemas.openxmlformats.org/officeDocument/2006/relationships/hyperlink" Target="https://www.fullpicture.app/item/205dc0ccb84031616c49250739d46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2023-12-29T07:12:56+01:00</dcterms:created>
  <dcterms:modified xsi:type="dcterms:W3CDTF">2023-12-29T07:12:56+01:00</dcterms:modified>
</cp:coreProperties>
</file>

<file path=docProps/custom.xml><?xml version="1.0" encoding="utf-8"?>
<Properties xmlns="http://schemas.openxmlformats.org/officeDocument/2006/custom-properties" xmlns:vt="http://schemas.openxmlformats.org/officeDocument/2006/docPropsVTypes"/>
</file>