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绿色氨生产作为潜在的无碳燃料的进展 - ScienceDirect</w:t>
      </w:r>
      <w:br/>
      <w:hyperlink r:id="rId7" w:history="1">
        <w:r>
          <w:rPr>
            <w:color w:val="2980b9"/>
            <w:u w:val="single"/>
          </w:rPr>
          <w:t xml:space="preserve">https://www.sciencedirect.com/science/article/abs/pii/S0016236121007225</w:t>
        </w:r>
      </w:hyperlink>
    </w:p>
    <w:p>
      <w:pPr>
        <w:pStyle w:val="Heading1"/>
      </w:pPr>
      <w:bookmarkStart w:id="2" w:name="_Toc2"/>
      <w:r>
        <w:t>Article summary:</w:t>
      </w:r>
      <w:bookmarkEnd w:id="2"/>
    </w:p>
    <w:p>
      <w:pPr>
        <w:jc w:val="both"/>
      </w:pPr>
      <w:r>
        <w:rPr/>
        <w:t xml:space="preserve">1. 氨作为无碳燃料具有挑战和机遇，可以替代氢作为更高密度的燃料。</w:t>
      </w:r>
    </w:p>
    <w:p>
      <w:pPr>
        <w:jc w:val="both"/>
      </w:pPr>
      <w:r>
        <w:rPr/>
        <w:t xml:space="preserve">2. 绿色氨生产、储存和使用面临一些障碍，但最新技术解决方案正在克服这些挑战。</w:t>
      </w:r>
    </w:p>
    <w:p>
      <w:pPr>
        <w:jc w:val="both"/>
      </w:pPr>
      <w:r>
        <w:rPr/>
        <w:t xml:space="preserve">3. 进一步研究氨燃烧现象是必要的，以实现氨作为无碳燃料的潜力。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对氨作为无碳燃料的挑战、机遇和未来潜力进行了介绍，并介绍了克服绿色氨生产、储存和使用障碍的最新技术解决方案。然而，在阅读本文时，我们也可以发现一些潜在的偏见和不足之处。</w:t>
      </w:r>
    </w:p>
    <w:p>
      <w:pPr>
        <w:jc w:val="both"/>
      </w:pPr>
      <w:r>
        <w:rPr/>
        <w:t xml:space="preserve"/>
      </w:r>
    </w:p>
    <w:p>
      <w:pPr>
        <w:jc w:val="both"/>
      </w:pPr>
      <w:r>
        <w:rPr/>
        <w:t xml:space="preserve">首先，本文可能存在宣传内容的问题。虽然文章提到了氨作为无碳燃料的优势，但并没有探讨其潜在风险和负面影响。例如，氨在制造过程中需要大量能源消耗，这可能会导致温室气体排放增加。此外，在使用氨作为燃料时，仍然存在NOx等有害物质的排放问题。因此，在讨论氨作为无碳燃料时，应该平衡考虑其优点和缺点。</w:t>
      </w:r>
    </w:p>
    <w:p>
      <w:pPr>
        <w:jc w:val="both"/>
      </w:pPr>
      <w:r>
        <w:rPr/>
        <w:t xml:space="preserve"/>
      </w:r>
    </w:p>
    <w:p>
      <w:pPr>
        <w:jc w:val="both"/>
      </w:pPr>
      <w:r>
        <w:rPr/>
        <w:t xml:space="preserve">其次，本文可能存在片面报道的问题。文章提到了氢气密度低、易爆等问题，并将其与氨进行比较。然而，在实际应用中，除了密度等因素外，还需要考虑成本、安全性、可持续性等多个方面因素。因此，在比较不同能源时，应该全面考虑各种因素。</w:t>
      </w:r>
    </w:p>
    <w:p>
      <w:pPr>
        <w:jc w:val="both"/>
      </w:pPr>
      <w:r>
        <w:rPr/>
        <w:t xml:space="preserve"/>
      </w:r>
    </w:p>
    <w:p>
      <w:pPr>
        <w:jc w:val="both"/>
      </w:pPr>
      <w:r>
        <w:rPr/>
        <w:t xml:space="preserve">另外，本文可能存在缺失考虑点的问题。例如，在讨论绿色氨生产技术时，并没有涉及到如何处理废水和废弃物等环境问题。此外，在讨论全球市场趋势时，并没有考虑到政治、经济等因素对市场发展的影响。</w:t>
      </w:r>
    </w:p>
    <w:p>
      <w:pPr>
        <w:jc w:val="both"/>
      </w:pPr>
      <w:r>
        <w:rPr/>
        <w:t xml:space="preserve"/>
      </w:r>
    </w:p>
    <w:p>
      <w:pPr>
        <w:jc w:val="both"/>
      </w:pPr>
      <w:r>
        <w:rPr/>
        <w:t xml:space="preserve">最后，本文可能存在偏袒某一方面观点的问题。例如，在讨论克服绿色氨生产障碍时，并没有探讨其他替代能源或技术解决方案的优缺点。因此，在评估不同能源或技术解决方案时，应该采取客观公正立场。</w:t>
      </w:r>
    </w:p>
    <w:p>
      <w:pPr>
        <w:jc w:val="both"/>
      </w:pPr>
      <w:r>
        <w:rPr/>
        <w:t xml:space="preserve"/>
      </w:r>
    </w:p>
    <w:p>
      <w:pPr>
        <w:jc w:val="both"/>
      </w:pPr>
      <w:r>
        <w:rPr/>
        <w:t xml:space="preserve">总之，尽管本文提供了关于绿色氨生产作为潜在无碳燃料进展的信息和最新技术解决方案，但我们也需要注意其中可能存在的偏见、片面报道、缺失考虑点以及宣传内容等问题，并采取客观公正立场进行评估和分析。</w:t>
      </w:r>
    </w:p>
    <w:p>
      <w:pPr>
        <w:pStyle w:val="Heading1"/>
      </w:pPr>
      <w:bookmarkStart w:id="5" w:name="_Toc5"/>
      <w:r>
        <w:t>Topics for further research:</w:t>
      </w:r>
      <w:bookmarkEnd w:id="5"/>
    </w:p>
    <w:p>
      <w:pPr>
        <w:spacing w:after="0"/>
        <w:numPr>
          <w:ilvl w:val="0"/>
          <w:numId w:val="2"/>
        </w:numPr>
      </w:pPr>
      <w:r>
        <w:rPr/>
        <w:t xml:space="preserve">Environmental impact of ammonia production
</w:t>
      </w:r>
    </w:p>
    <w:p>
      <w:pPr>
        <w:spacing w:after="0"/>
        <w:numPr>
          <w:ilvl w:val="0"/>
          <w:numId w:val="2"/>
        </w:numPr>
      </w:pPr>
      <w:r>
        <w:rPr/>
        <w:t xml:space="preserve">Comprehensive comparison of different energy sources
</w:t>
      </w:r>
    </w:p>
    <w:p>
      <w:pPr>
        <w:spacing w:after="0"/>
        <w:numPr>
          <w:ilvl w:val="0"/>
          <w:numId w:val="2"/>
        </w:numPr>
      </w:pPr>
      <w:r>
        <w:rPr/>
        <w:t xml:space="preserve">Handling of wastewater and waste in green ammonia production
</w:t>
      </w:r>
    </w:p>
    <w:p>
      <w:pPr>
        <w:spacing w:after="0"/>
        <w:numPr>
          <w:ilvl w:val="0"/>
          <w:numId w:val="2"/>
        </w:numPr>
      </w:pPr>
      <w:r>
        <w:rPr/>
        <w:t xml:space="preserve">Political and economic factors affecting global market trends
</w:t>
      </w:r>
    </w:p>
    <w:p>
      <w:pPr>
        <w:spacing w:after="0"/>
        <w:numPr>
          <w:ilvl w:val="0"/>
          <w:numId w:val="2"/>
        </w:numPr>
      </w:pPr>
      <w:r>
        <w:rPr/>
        <w:t xml:space="preserve">Evaluation of alternative energy sources and technology solutions
</w:t>
      </w:r>
    </w:p>
    <w:p>
      <w:pPr>
        <w:numPr>
          <w:ilvl w:val="0"/>
          <w:numId w:val="2"/>
        </w:numPr>
      </w:pPr>
      <w:r>
        <w:rPr/>
        <w:t xml:space="preserve">Objectivity and impartiality in assessing energy solutions</w:t>
      </w:r>
    </w:p>
    <w:p>
      <w:pPr>
        <w:pStyle w:val="Heading1"/>
      </w:pPr>
      <w:bookmarkStart w:id="6" w:name="_Toc6"/>
      <w:r>
        <w:t>Report location:</w:t>
      </w:r>
      <w:bookmarkEnd w:id="6"/>
    </w:p>
    <w:p>
      <w:hyperlink r:id="rId8" w:history="1">
        <w:r>
          <w:rPr>
            <w:color w:val="2980b9"/>
            <w:u w:val="single"/>
          </w:rPr>
          <w:t xml:space="preserve">https://www.fullpicture.app/item/206827a97a64e12b4ab8605c7f0a3730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5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236121007225" TargetMode="External"/><Relationship Id="rId8" Type="http://schemas.openxmlformats.org/officeDocument/2006/relationships/hyperlink" Target="https://www.fullpicture.app/item/206827a97a64e12b4ab8605c7f0a3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2023-03-12T05:42:15+01:00</dcterms:created>
  <dcterms:modified xsi:type="dcterms:W3CDTF">2023-03-12T05:42:15+01:00</dcterms:modified>
</cp:coreProperties>
</file>

<file path=docProps/custom.xml><?xml version="1.0" encoding="utf-8"?>
<Properties xmlns="http://schemas.openxmlformats.org/officeDocument/2006/custom-properties" xmlns:vt="http://schemas.openxmlformats.org/officeDocument/2006/docPropsVTypes"/>
</file>